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73F49" w14:textId="77777777" w:rsidR="004B5F09" w:rsidRPr="00AD1216" w:rsidRDefault="004B5F09" w:rsidP="004B5F09">
      <w:pPr>
        <w:ind w:left="10915"/>
      </w:pPr>
    </w:p>
    <w:p w14:paraId="610C9A21" w14:textId="77777777" w:rsidR="00B40854" w:rsidRDefault="00B40854" w:rsidP="004B5F09">
      <w:pPr>
        <w:jc w:val="center"/>
        <w:rPr>
          <w:b/>
        </w:rPr>
      </w:pPr>
    </w:p>
    <w:p w14:paraId="77B3B30D" w14:textId="4E4E351E" w:rsidR="004B5F09" w:rsidRPr="00B40854" w:rsidRDefault="004B5F09" w:rsidP="004B5F09">
      <w:pPr>
        <w:jc w:val="center"/>
        <w:rPr>
          <w:b/>
        </w:rPr>
      </w:pPr>
      <w:r w:rsidRPr="00B40854">
        <w:rPr>
          <w:b/>
        </w:rPr>
        <w:t xml:space="preserve">Пояснювальна записка </w:t>
      </w:r>
      <w:r w:rsidR="00097E88" w:rsidRPr="00B40854">
        <w:rPr>
          <w:b/>
        </w:rPr>
        <w:br/>
      </w:r>
      <w:r w:rsidRPr="00B40854">
        <w:rPr>
          <w:b/>
        </w:rPr>
        <w:t>до консолідованої звітності небанківської фінансової групи</w:t>
      </w:r>
    </w:p>
    <w:p w14:paraId="43E8EA44" w14:textId="77777777" w:rsidR="004B5F09" w:rsidRPr="00B40854" w:rsidRDefault="004B5F09" w:rsidP="004B5F09">
      <w:pPr>
        <w:jc w:val="center"/>
        <w:rPr>
          <w:b/>
        </w:rPr>
      </w:pPr>
    </w:p>
    <w:p w14:paraId="597005F2" w14:textId="49D07992" w:rsidR="004B5F09" w:rsidRPr="004E3DD2" w:rsidRDefault="00BA7189" w:rsidP="004B5F09">
      <w:pPr>
        <w:jc w:val="center"/>
      </w:pPr>
      <w:r w:rsidRPr="00BA7189">
        <w:rPr>
          <w:u w:val="single"/>
        </w:rPr>
        <w:t>Небанківська фінансова група Євроінс Іншуринс Груп</w:t>
      </w:r>
      <w:r w:rsidR="004B5F09" w:rsidRPr="004E3DD2">
        <w:t xml:space="preserve"> </w:t>
      </w:r>
    </w:p>
    <w:p w14:paraId="72919EA1" w14:textId="4A6752CB" w:rsidR="00097E88" w:rsidRPr="00BB1D05" w:rsidRDefault="004B5F09" w:rsidP="00BB1D05">
      <w:pPr>
        <w:jc w:val="center"/>
        <w:rPr>
          <w:sz w:val="22"/>
          <w:szCs w:val="24"/>
        </w:rPr>
      </w:pPr>
      <w:r w:rsidRPr="00B40854">
        <w:rPr>
          <w:sz w:val="22"/>
          <w:szCs w:val="24"/>
        </w:rPr>
        <w:t xml:space="preserve">(найменування небанківської фінансової групи) </w:t>
      </w:r>
    </w:p>
    <w:p w14:paraId="577F8078" w14:textId="2958B011" w:rsidR="002C1465" w:rsidRPr="00B40854" w:rsidRDefault="002C1465" w:rsidP="00912324">
      <w:pPr>
        <w:jc w:val="center"/>
        <w:rPr>
          <w:sz w:val="22"/>
          <w:szCs w:val="24"/>
        </w:rPr>
      </w:pPr>
      <w:r w:rsidRPr="00912324">
        <w:rPr>
          <w:bCs/>
          <w:sz w:val="24"/>
          <w:u w:val="single"/>
        </w:rPr>
        <w:t>за</w:t>
      </w:r>
      <w:r w:rsidR="00912324" w:rsidRPr="00912324">
        <w:rPr>
          <w:bCs/>
          <w:sz w:val="24"/>
          <w:u w:val="single"/>
        </w:rPr>
        <w:t xml:space="preserve"> </w:t>
      </w:r>
      <w:r w:rsidR="00AA329A">
        <w:rPr>
          <w:bCs/>
          <w:sz w:val="24"/>
          <w:u w:val="single"/>
        </w:rPr>
        <w:t>1 квартал</w:t>
      </w:r>
      <w:r w:rsidR="00F861EA">
        <w:rPr>
          <w:bCs/>
          <w:sz w:val="24"/>
          <w:u w:val="single"/>
        </w:rPr>
        <w:t xml:space="preserve"> </w:t>
      </w:r>
      <w:r w:rsidR="00912324" w:rsidRPr="00912324">
        <w:rPr>
          <w:bCs/>
          <w:sz w:val="24"/>
          <w:u w:val="single"/>
        </w:rPr>
        <w:t>202</w:t>
      </w:r>
      <w:r w:rsidR="00AA329A">
        <w:rPr>
          <w:bCs/>
          <w:sz w:val="24"/>
          <w:u w:val="single"/>
        </w:rPr>
        <w:t>5</w:t>
      </w:r>
      <w:r w:rsidRPr="00912324">
        <w:rPr>
          <w:bCs/>
          <w:sz w:val="24"/>
          <w:u w:val="single"/>
        </w:rPr>
        <w:t xml:space="preserve"> р</w:t>
      </w:r>
      <w:r w:rsidR="00F861EA">
        <w:rPr>
          <w:bCs/>
          <w:sz w:val="24"/>
          <w:u w:val="single"/>
        </w:rPr>
        <w:t>о</w:t>
      </w:r>
      <w:r w:rsidRPr="00912324">
        <w:rPr>
          <w:bCs/>
          <w:sz w:val="24"/>
          <w:u w:val="single"/>
        </w:rPr>
        <w:t>к</w:t>
      </w:r>
      <w:r w:rsidR="00F861EA">
        <w:rPr>
          <w:bCs/>
          <w:sz w:val="24"/>
          <w:u w:val="single"/>
        </w:rPr>
        <w:t>у</w:t>
      </w:r>
      <w:r w:rsidRPr="00B40854">
        <w:rPr>
          <w:bCs/>
          <w:sz w:val="24"/>
        </w:rPr>
        <w:t xml:space="preserve"> </w:t>
      </w:r>
      <w:r w:rsidRPr="00B40854">
        <w:rPr>
          <w:bCs/>
          <w:sz w:val="24"/>
        </w:rPr>
        <w:br/>
      </w:r>
      <w:r w:rsidRPr="00B40854">
        <w:rPr>
          <w:sz w:val="22"/>
          <w:szCs w:val="24"/>
        </w:rPr>
        <w:t xml:space="preserve">  (звітний період)</w:t>
      </w:r>
    </w:p>
    <w:p w14:paraId="6B0A243A" w14:textId="77777777" w:rsidR="0018367D" w:rsidRPr="00B40854" w:rsidRDefault="0018367D" w:rsidP="00DF1163">
      <w:pPr>
        <w:pStyle w:val="af8"/>
        <w:spacing w:beforeAutospacing="0" w:afterAutospacing="0"/>
        <w:jc w:val="both"/>
        <w:rPr>
          <w:szCs w:val="28"/>
        </w:rPr>
      </w:pPr>
    </w:p>
    <w:p w14:paraId="7F1CA892" w14:textId="77777777" w:rsidR="002C1465" w:rsidRPr="00294F1D" w:rsidRDefault="002C1465" w:rsidP="002C1465">
      <w:pPr>
        <w:pStyle w:val="af8"/>
        <w:numPr>
          <w:ilvl w:val="0"/>
          <w:numId w:val="38"/>
        </w:numPr>
        <w:suppressAutoHyphens/>
        <w:spacing w:beforeAutospacing="0" w:afterAutospacing="0"/>
        <w:ind w:left="0" w:firstLine="709"/>
        <w:jc w:val="both"/>
        <w:rPr>
          <w:b/>
          <w:bCs/>
          <w:i/>
          <w:iCs/>
          <w:szCs w:val="28"/>
        </w:rPr>
      </w:pPr>
      <w:r w:rsidRPr="00294F1D">
        <w:rPr>
          <w:b/>
          <w:bCs/>
          <w:i/>
          <w:iCs/>
          <w:szCs w:val="28"/>
        </w:rPr>
        <w:t>Периметр консолідації небанківської фінансової групи.</w:t>
      </w:r>
    </w:p>
    <w:p w14:paraId="758DC9B0" w14:textId="2FC0006B" w:rsidR="00294F1D" w:rsidRPr="003C452F" w:rsidRDefault="00294F1D" w:rsidP="003C452F">
      <w:pPr>
        <w:pStyle w:val="af4"/>
        <w:autoSpaceDE w:val="0"/>
        <w:autoSpaceDN w:val="0"/>
        <w:adjustRightInd w:val="0"/>
        <w:ind w:left="0" w:firstLine="709"/>
        <w:rPr>
          <w:sz w:val="24"/>
        </w:rPr>
      </w:pPr>
      <w:r w:rsidRPr="003C452F">
        <w:rPr>
          <w:sz w:val="24"/>
        </w:rPr>
        <w:t xml:space="preserve">Відповідно до </w:t>
      </w:r>
      <w:r w:rsidR="00CD5048">
        <w:rPr>
          <w:sz w:val="24"/>
        </w:rPr>
        <w:t>положення</w:t>
      </w:r>
      <w:r w:rsidRPr="003C452F">
        <w:rPr>
          <w:sz w:val="24"/>
        </w:rPr>
        <w:t xml:space="preserve"> Національної комісії, що здійснює державне регулювання у сфері ринків фінансових послуг (далі-</w:t>
      </w:r>
      <w:proofErr w:type="spellStart"/>
      <w:r w:rsidRPr="003C452F">
        <w:rPr>
          <w:sz w:val="24"/>
        </w:rPr>
        <w:t>Нацкомфінпослуг</w:t>
      </w:r>
      <w:proofErr w:type="spellEnd"/>
      <w:r w:rsidRPr="003C452F">
        <w:rPr>
          <w:sz w:val="24"/>
        </w:rPr>
        <w:t>) від 11.07.2019 № 1329 Приватне акціонерне товариство «Страхова компанія «</w:t>
      </w:r>
      <w:proofErr w:type="spellStart"/>
      <w:r w:rsidRPr="003C452F">
        <w:rPr>
          <w:sz w:val="24"/>
        </w:rPr>
        <w:t>Євроінс</w:t>
      </w:r>
      <w:proofErr w:type="spellEnd"/>
      <w:r w:rsidRPr="003C452F">
        <w:rPr>
          <w:sz w:val="24"/>
        </w:rPr>
        <w:t xml:space="preserve"> Україна» (далі – ПрАТ «СК «</w:t>
      </w:r>
      <w:proofErr w:type="spellStart"/>
      <w:r w:rsidRPr="003C452F">
        <w:rPr>
          <w:sz w:val="24"/>
        </w:rPr>
        <w:t>Євроінс</w:t>
      </w:r>
      <w:proofErr w:type="spellEnd"/>
      <w:r w:rsidRPr="003C452F">
        <w:rPr>
          <w:sz w:val="24"/>
        </w:rPr>
        <w:t xml:space="preserve"> Україна» або </w:t>
      </w:r>
      <w:r w:rsidR="00DF1163" w:rsidRPr="003C452F">
        <w:rPr>
          <w:sz w:val="24"/>
        </w:rPr>
        <w:t>Учасник</w:t>
      </w:r>
      <w:r w:rsidRPr="003C452F">
        <w:rPr>
          <w:sz w:val="24"/>
        </w:rPr>
        <w:t xml:space="preserve"> 1) та Приватне  акціонерне товариство «Європейське туристичне страхування» (далі – ПрАТ «ЄТС»  або</w:t>
      </w:r>
      <w:r w:rsidR="00DF1163" w:rsidRPr="003C452F">
        <w:rPr>
          <w:sz w:val="24"/>
        </w:rPr>
        <w:t xml:space="preserve"> Учасник</w:t>
      </w:r>
      <w:r w:rsidRPr="003C452F">
        <w:rPr>
          <w:sz w:val="24"/>
        </w:rPr>
        <w:t xml:space="preserve"> 2), (разом – </w:t>
      </w:r>
      <w:r w:rsidR="00DF1163" w:rsidRPr="003C452F">
        <w:rPr>
          <w:sz w:val="24"/>
        </w:rPr>
        <w:t>Учасники</w:t>
      </w:r>
      <w:r w:rsidRPr="003C452F">
        <w:rPr>
          <w:sz w:val="24"/>
        </w:rPr>
        <w:t xml:space="preserve"> або учасники </w:t>
      </w:r>
      <w:r w:rsidR="00DF1163" w:rsidRPr="003C452F">
        <w:rPr>
          <w:sz w:val="24"/>
        </w:rPr>
        <w:t>НБФГ</w:t>
      </w:r>
      <w:r w:rsidRPr="003C452F">
        <w:rPr>
          <w:sz w:val="24"/>
        </w:rPr>
        <w:t xml:space="preserve">) були визнані небанківською фінансовою групою </w:t>
      </w:r>
      <w:proofErr w:type="spellStart"/>
      <w:r w:rsidRPr="003C452F">
        <w:rPr>
          <w:sz w:val="24"/>
        </w:rPr>
        <w:t>Євроінс</w:t>
      </w:r>
      <w:proofErr w:type="spellEnd"/>
      <w:r w:rsidRPr="003C452F">
        <w:rPr>
          <w:sz w:val="24"/>
        </w:rPr>
        <w:t xml:space="preserve"> </w:t>
      </w:r>
      <w:proofErr w:type="spellStart"/>
      <w:r w:rsidRPr="003C452F">
        <w:rPr>
          <w:sz w:val="24"/>
        </w:rPr>
        <w:t>Іншуринс</w:t>
      </w:r>
      <w:proofErr w:type="spellEnd"/>
      <w:r w:rsidRPr="003C452F">
        <w:rPr>
          <w:sz w:val="24"/>
        </w:rPr>
        <w:t xml:space="preserve"> Груп (далі – </w:t>
      </w:r>
      <w:r w:rsidR="00DF1163" w:rsidRPr="003C452F">
        <w:rPr>
          <w:sz w:val="24"/>
        </w:rPr>
        <w:t>НБФГ</w:t>
      </w:r>
      <w:r w:rsidRPr="003C452F">
        <w:rPr>
          <w:sz w:val="24"/>
        </w:rPr>
        <w:t xml:space="preserve">). </w:t>
      </w:r>
    </w:p>
    <w:p w14:paraId="7C496765" w14:textId="77777777" w:rsidR="00DF1163" w:rsidRPr="003C452F" w:rsidRDefault="00294F1D" w:rsidP="003C452F">
      <w:pPr>
        <w:pStyle w:val="af4"/>
        <w:autoSpaceDE w:val="0"/>
        <w:autoSpaceDN w:val="0"/>
        <w:adjustRightInd w:val="0"/>
        <w:ind w:left="0" w:firstLine="709"/>
        <w:rPr>
          <w:sz w:val="24"/>
        </w:rPr>
      </w:pPr>
      <w:r w:rsidRPr="003C452F">
        <w:rPr>
          <w:sz w:val="24"/>
        </w:rPr>
        <w:t>Відповідальною особою Групи призначено ПрАТ «СК «</w:t>
      </w:r>
      <w:proofErr w:type="spellStart"/>
      <w:r w:rsidRPr="003C452F">
        <w:rPr>
          <w:sz w:val="24"/>
        </w:rPr>
        <w:t>Євроінс</w:t>
      </w:r>
      <w:proofErr w:type="spellEnd"/>
      <w:r w:rsidRPr="003C452F">
        <w:rPr>
          <w:sz w:val="24"/>
        </w:rPr>
        <w:t xml:space="preserve"> Україна».</w:t>
      </w:r>
    </w:p>
    <w:p w14:paraId="5B7F5BB3" w14:textId="05E31E74" w:rsidR="00294F1D" w:rsidRPr="00294F1D" w:rsidRDefault="00DF1163" w:rsidP="003C452F">
      <w:pPr>
        <w:pStyle w:val="af4"/>
        <w:autoSpaceDE w:val="0"/>
        <w:autoSpaceDN w:val="0"/>
        <w:adjustRightInd w:val="0"/>
        <w:ind w:left="0" w:firstLine="709"/>
        <w:rPr>
          <w:sz w:val="24"/>
          <w:szCs w:val="24"/>
        </w:rPr>
      </w:pPr>
      <w:r w:rsidRPr="003C452F">
        <w:rPr>
          <w:sz w:val="24"/>
        </w:rPr>
        <w:t>Коротка інформація про учасників НБФГ наведена у Таблиці 1.</w:t>
      </w:r>
      <w:r>
        <w:rPr>
          <w:sz w:val="24"/>
          <w:szCs w:val="24"/>
        </w:rPr>
        <w:t xml:space="preserve"> </w:t>
      </w:r>
      <w:r w:rsidR="00294F1D" w:rsidRPr="00294F1D">
        <w:rPr>
          <w:sz w:val="24"/>
          <w:szCs w:val="24"/>
        </w:rPr>
        <w:t xml:space="preserve"> </w:t>
      </w:r>
    </w:p>
    <w:p w14:paraId="72F1B2C8" w14:textId="77777777" w:rsidR="002C1465" w:rsidRPr="00B40854" w:rsidRDefault="002C1465" w:rsidP="00DF1163">
      <w:pPr>
        <w:pStyle w:val="af8"/>
        <w:suppressAutoHyphens/>
        <w:spacing w:beforeAutospacing="0" w:afterAutospacing="0"/>
        <w:jc w:val="right"/>
        <w:rPr>
          <w:szCs w:val="28"/>
        </w:rPr>
      </w:pPr>
      <w:r w:rsidRPr="00B40854">
        <w:rPr>
          <w:szCs w:val="28"/>
        </w:rPr>
        <w:t>Таблиця 1</w:t>
      </w:r>
    </w:p>
    <w:tbl>
      <w:tblPr>
        <w:tblStyle w:val="aa"/>
        <w:tblW w:w="9918" w:type="dxa"/>
        <w:tblLook w:val="04A0" w:firstRow="1" w:lastRow="0" w:firstColumn="1" w:lastColumn="0" w:noHBand="0" w:noVBand="1"/>
      </w:tblPr>
      <w:tblGrid>
        <w:gridCol w:w="555"/>
        <w:gridCol w:w="2984"/>
        <w:gridCol w:w="2126"/>
        <w:gridCol w:w="1985"/>
        <w:gridCol w:w="2268"/>
      </w:tblGrid>
      <w:tr w:rsidR="002C1465" w:rsidRPr="00B40854" w14:paraId="4A4687C6" w14:textId="77777777" w:rsidTr="00912324">
        <w:tc>
          <w:tcPr>
            <w:tcW w:w="555" w:type="dxa"/>
          </w:tcPr>
          <w:p w14:paraId="3D64A82E" w14:textId="77777777" w:rsidR="002C1465" w:rsidRPr="00B40854" w:rsidRDefault="002C1465" w:rsidP="004B0421">
            <w:pPr>
              <w:pStyle w:val="af8"/>
              <w:suppressAutoHyphens/>
              <w:spacing w:beforeAutospacing="0" w:afterAutospacing="0"/>
              <w:jc w:val="center"/>
              <w:rPr>
                <w:szCs w:val="28"/>
              </w:rPr>
            </w:pPr>
            <w:r w:rsidRPr="00B40854">
              <w:rPr>
                <w:szCs w:val="28"/>
              </w:rPr>
              <w:t>№ з/п</w:t>
            </w:r>
          </w:p>
        </w:tc>
        <w:tc>
          <w:tcPr>
            <w:tcW w:w="2984" w:type="dxa"/>
          </w:tcPr>
          <w:p w14:paraId="5994BA8F" w14:textId="77777777" w:rsidR="002C1465" w:rsidRPr="00B40854" w:rsidRDefault="002C1465" w:rsidP="002C1465">
            <w:pPr>
              <w:pStyle w:val="af8"/>
              <w:suppressAutoHyphens/>
              <w:spacing w:beforeAutospacing="0" w:afterAutospacing="0"/>
              <w:jc w:val="center"/>
              <w:rPr>
                <w:szCs w:val="28"/>
              </w:rPr>
            </w:pPr>
            <w:r w:rsidRPr="00B40854">
              <w:rPr>
                <w:szCs w:val="28"/>
              </w:rPr>
              <w:t>Назва учасника НБФГ</w:t>
            </w:r>
          </w:p>
        </w:tc>
        <w:tc>
          <w:tcPr>
            <w:tcW w:w="2126" w:type="dxa"/>
          </w:tcPr>
          <w:p w14:paraId="39C5F596" w14:textId="77777777" w:rsidR="002C1465" w:rsidRPr="00B40854" w:rsidRDefault="002C1465" w:rsidP="004B0421">
            <w:pPr>
              <w:pStyle w:val="af8"/>
              <w:suppressAutoHyphens/>
              <w:spacing w:beforeAutospacing="0" w:afterAutospacing="0"/>
              <w:jc w:val="center"/>
              <w:rPr>
                <w:szCs w:val="28"/>
              </w:rPr>
            </w:pPr>
            <w:r w:rsidRPr="00B40854">
              <w:rPr>
                <w:szCs w:val="28"/>
              </w:rPr>
              <w:t>Код ЄДРПОУ учасника НБФГ</w:t>
            </w:r>
          </w:p>
        </w:tc>
        <w:tc>
          <w:tcPr>
            <w:tcW w:w="1985" w:type="dxa"/>
          </w:tcPr>
          <w:p w14:paraId="7A6B5C12" w14:textId="77777777" w:rsidR="002C1465" w:rsidRPr="00B40854" w:rsidRDefault="002C1465" w:rsidP="0078619A">
            <w:pPr>
              <w:pStyle w:val="af8"/>
              <w:suppressAutoHyphens/>
              <w:spacing w:beforeAutospacing="0" w:afterAutospacing="0"/>
              <w:jc w:val="center"/>
              <w:rPr>
                <w:szCs w:val="28"/>
              </w:rPr>
            </w:pPr>
            <w:r w:rsidRPr="00B40854">
              <w:rPr>
                <w:szCs w:val="28"/>
              </w:rPr>
              <w:t>Переважний вид діяльності</w:t>
            </w:r>
            <w:r w:rsidR="0078619A" w:rsidRPr="00B40854">
              <w:rPr>
                <w:szCs w:val="28"/>
              </w:rPr>
              <w:t xml:space="preserve"> </w:t>
            </w:r>
            <w:r w:rsidR="0078619A" w:rsidRPr="00B40854">
              <w:rPr>
                <w:szCs w:val="28"/>
                <w:vertAlign w:val="superscript"/>
              </w:rPr>
              <w:t>1</w:t>
            </w:r>
          </w:p>
        </w:tc>
        <w:tc>
          <w:tcPr>
            <w:tcW w:w="2268" w:type="dxa"/>
          </w:tcPr>
          <w:p w14:paraId="03B823EA" w14:textId="1EC623E5" w:rsidR="002C1465" w:rsidRPr="00B40854" w:rsidRDefault="002C1465" w:rsidP="00B524CF">
            <w:pPr>
              <w:pStyle w:val="af8"/>
              <w:suppressAutoHyphens/>
              <w:spacing w:beforeAutospacing="0" w:afterAutospacing="0"/>
              <w:jc w:val="center"/>
              <w:rPr>
                <w:szCs w:val="28"/>
              </w:rPr>
            </w:pPr>
            <w:r w:rsidRPr="00B40854">
              <w:rPr>
                <w:szCs w:val="28"/>
              </w:rPr>
              <w:t xml:space="preserve">Належність до </w:t>
            </w:r>
            <w:r w:rsidR="00B40854">
              <w:rPr>
                <w:szCs w:val="28"/>
              </w:rPr>
              <w:br/>
            </w:r>
            <w:r w:rsidRPr="00B40854">
              <w:rPr>
                <w:szCs w:val="28"/>
              </w:rPr>
              <w:t>підгрупи НБФГ (кредитно-інвестиційної</w:t>
            </w:r>
            <w:r w:rsidR="00B524CF" w:rsidRPr="00B40854">
              <w:rPr>
                <w:szCs w:val="28"/>
              </w:rPr>
              <w:t> </w:t>
            </w:r>
            <w:r w:rsidRPr="00B40854">
              <w:rPr>
                <w:szCs w:val="28"/>
              </w:rPr>
              <w:t>/</w:t>
            </w:r>
            <w:r w:rsidR="00B524CF" w:rsidRPr="00B40854">
              <w:rPr>
                <w:szCs w:val="28"/>
              </w:rPr>
              <w:t xml:space="preserve"> </w:t>
            </w:r>
            <w:r w:rsidRPr="00B40854">
              <w:rPr>
                <w:szCs w:val="28"/>
              </w:rPr>
              <w:t>страхової)</w:t>
            </w:r>
          </w:p>
        </w:tc>
      </w:tr>
      <w:tr w:rsidR="002C1465" w:rsidRPr="00B40854" w14:paraId="01C0F0B1" w14:textId="77777777" w:rsidTr="00912324">
        <w:tc>
          <w:tcPr>
            <w:tcW w:w="555" w:type="dxa"/>
          </w:tcPr>
          <w:p w14:paraId="0ED38083" w14:textId="77777777" w:rsidR="002C1465" w:rsidRPr="00B40854" w:rsidRDefault="002C1465" w:rsidP="004B0421">
            <w:pPr>
              <w:pStyle w:val="af8"/>
              <w:suppressAutoHyphens/>
              <w:spacing w:beforeAutospacing="0" w:afterAutospacing="0"/>
              <w:jc w:val="center"/>
              <w:rPr>
                <w:szCs w:val="28"/>
              </w:rPr>
            </w:pPr>
          </w:p>
        </w:tc>
        <w:tc>
          <w:tcPr>
            <w:tcW w:w="2984" w:type="dxa"/>
          </w:tcPr>
          <w:p w14:paraId="62F5E34D" w14:textId="77777777" w:rsidR="002C1465" w:rsidRPr="00B40854" w:rsidRDefault="002C1465" w:rsidP="004B0421">
            <w:pPr>
              <w:pStyle w:val="af8"/>
              <w:suppressAutoHyphens/>
              <w:spacing w:beforeAutospacing="0" w:afterAutospacing="0"/>
              <w:jc w:val="center"/>
              <w:rPr>
                <w:szCs w:val="28"/>
              </w:rPr>
            </w:pPr>
            <w:r w:rsidRPr="00B40854">
              <w:rPr>
                <w:szCs w:val="28"/>
              </w:rPr>
              <w:t>1</w:t>
            </w:r>
          </w:p>
        </w:tc>
        <w:tc>
          <w:tcPr>
            <w:tcW w:w="2126" w:type="dxa"/>
          </w:tcPr>
          <w:p w14:paraId="0E1DE647" w14:textId="77777777" w:rsidR="002C1465" w:rsidRPr="00B40854" w:rsidRDefault="002C1465" w:rsidP="004B0421">
            <w:pPr>
              <w:pStyle w:val="af8"/>
              <w:suppressAutoHyphens/>
              <w:spacing w:beforeAutospacing="0" w:afterAutospacing="0"/>
              <w:jc w:val="center"/>
              <w:rPr>
                <w:szCs w:val="28"/>
              </w:rPr>
            </w:pPr>
            <w:r w:rsidRPr="00B40854">
              <w:rPr>
                <w:szCs w:val="28"/>
              </w:rPr>
              <w:t>2</w:t>
            </w:r>
          </w:p>
        </w:tc>
        <w:tc>
          <w:tcPr>
            <w:tcW w:w="1985" w:type="dxa"/>
          </w:tcPr>
          <w:p w14:paraId="2C17FB73" w14:textId="77777777" w:rsidR="002C1465" w:rsidRPr="00B40854" w:rsidRDefault="002C1465" w:rsidP="004B0421">
            <w:pPr>
              <w:pStyle w:val="af8"/>
              <w:suppressAutoHyphens/>
              <w:spacing w:beforeAutospacing="0" w:afterAutospacing="0"/>
              <w:jc w:val="center"/>
              <w:rPr>
                <w:szCs w:val="28"/>
              </w:rPr>
            </w:pPr>
            <w:r w:rsidRPr="00B40854">
              <w:rPr>
                <w:szCs w:val="28"/>
              </w:rPr>
              <w:t>3</w:t>
            </w:r>
          </w:p>
        </w:tc>
        <w:tc>
          <w:tcPr>
            <w:tcW w:w="2268" w:type="dxa"/>
          </w:tcPr>
          <w:p w14:paraId="2F163376" w14:textId="77777777" w:rsidR="002C1465" w:rsidRPr="00B40854" w:rsidRDefault="002C1465" w:rsidP="004B0421">
            <w:pPr>
              <w:pStyle w:val="af8"/>
              <w:suppressAutoHyphens/>
              <w:spacing w:beforeAutospacing="0" w:afterAutospacing="0"/>
              <w:jc w:val="center"/>
              <w:rPr>
                <w:szCs w:val="28"/>
              </w:rPr>
            </w:pPr>
            <w:r w:rsidRPr="00B40854">
              <w:rPr>
                <w:szCs w:val="28"/>
              </w:rPr>
              <w:t>4</w:t>
            </w:r>
          </w:p>
        </w:tc>
      </w:tr>
      <w:tr w:rsidR="002C1465" w:rsidRPr="00B40854" w14:paraId="026F0F3B" w14:textId="77777777" w:rsidTr="00912324">
        <w:tc>
          <w:tcPr>
            <w:tcW w:w="555" w:type="dxa"/>
          </w:tcPr>
          <w:p w14:paraId="61DE59F7" w14:textId="6267585F" w:rsidR="002C1465" w:rsidRPr="00B40854" w:rsidRDefault="00912324" w:rsidP="004B0421">
            <w:pPr>
              <w:pStyle w:val="af8"/>
              <w:suppressAutoHyphens/>
              <w:spacing w:beforeAutospacing="0" w:afterAutospacing="0"/>
              <w:jc w:val="both"/>
              <w:rPr>
                <w:szCs w:val="28"/>
              </w:rPr>
            </w:pPr>
            <w:r>
              <w:rPr>
                <w:szCs w:val="28"/>
              </w:rPr>
              <w:t>1</w:t>
            </w:r>
          </w:p>
        </w:tc>
        <w:tc>
          <w:tcPr>
            <w:tcW w:w="2984" w:type="dxa"/>
          </w:tcPr>
          <w:p w14:paraId="2A2E4442" w14:textId="41EB922E" w:rsidR="002C1465" w:rsidRPr="00B40854" w:rsidRDefault="00912324" w:rsidP="00912324">
            <w:pPr>
              <w:pStyle w:val="af8"/>
              <w:suppressAutoHyphens/>
              <w:spacing w:beforeAutospacing="0" w:afterAutospacing="0"/>
              <w:jc w:val="center"/>
              <w:rPr>
                <w:szCs w:val="28"/>
              </w:rPr>
            </w:pPr>
            <w:bookmarkStart w:id="0" w:name="_Hlk167217525"/>
            <w:r w:rsidRPr="00912324">
              <w:rPr>
                <w:szCs w:val="28"/>
              </w:rPr>
              <w:t>Приватне акціонерне товариство "Страхова компанія "</w:t>
            </w:r>
            <w:proofErr w:type="spellStart"/>
            <w:r w:rsidRPr="00912324">
              <w:rPr>
                <w:szCs w:val="28"/>
              </w:rPr>
              <w:t>Євроінс</w:t>
            </w:r>
            <w:proofErr w:type="spellEnd"/>
            <w:r w:rsidRPr="00912324">
              <w:rPr>
                <w:szCs w:val="28"/>
              </w:rPr>
              <w:t xml:space="preserve"> Україна"</w:t>
            </w:r>
            <w:bookmarkEnd w:id="0"/>
          </w:p>
        </w:tc>
        <w:tc>
          <w:tcPr>
            <w:tcW w:w="2126" w:type="dxa"/>
          </w:tcPr>
          <w:p w14:paraId="4BFD5531" w14:textId="5F92CAD4" w:rsidR="002C1465" w:rsidRPr="00B40854" w:rsidRDefault="00912324" w:rsidP="00912324">
            <w:pPr>
              <w:pStyle w:val="af8"/>
              <w:suppressAutoHyphens/>
              <w:spacing w:beforeAutospacing="0" w:afterAutospacing="0"/>
              <w:jc w:val="center"/>
              <w:rPr>
                <w:szCs w:val="28"/>
              </w:rPr>
            </w:pPr>
            <w:r w:rsidRPr="00912324">
              <w:rPr>
                <w:szCs w:val="28"/>
              </w:rPr>
              <w:t>22868348</w:t>
            </w:r>
          </w:p>
        </w:tc>
        <w:tc>
          <w:tcPr>
            <w:tcW w:w="1985" w:type="dxa"/>
          </w:tcPr>
          <w:p w14:paraId="50BA2200" w14:textId="2B0597F5" w:rsidR="002C1465" w:rsidRPr="00F05BCE" w:rsidRDefault="00F05BCE" w:rsidP="004B0421">
            <w:pPr>
              <w:pStyle w:val="af8"/>
              <w:suppressAutoHyphens/>
              <w:spacing w:beforeAutospacing="0" w:afterAutospacing="0"/>
              <w:jc w:val="both"/>
              <w:rPr>
                <w:szCs w:val="28"/>
              </w:rPr>
            </w:pPr>
            <w:r w:rsidRPr="00CB1D98">
              <w:rPr>
                <w:szCs w:val="28"/>
                <w:lang w:val="en-US"/>
              </w:rPr>
              <w:t>N</w:t>
            </w:r>
            <w:r w:rsidRPr="00CB1D98">
              <w:rPr>
                <w:szCs w:val="28"/>
                <w:lang w:val="ru-RU"/>
              </w:rPr>
              <w:t>6512</w:t>
            </w:r>
            <w:r w:rsidRPr="00F05BCE">
              <w:rPr>
                <w:szCs w:val="28"/>
                <w:lang w:val="ru-RU"/>
              </w:rPr>
              <w:t xml:space="preserve"> </w:t>
            </w:r>
            <w:r>
              <w:rPr>
                <w:szCs w:val="28"/>
              </w:rPr>
              <w:t>Інші види страхування, крім страхування життя</w:t>
            </w:r>
          </w:p>
        </w:tc>
        <w:tc>
          <w:tcPr>
            <w:tcW w:w="2268" w:type="dxa"/>
          </w:tcPr>
          <w:p w14:paraId="0FB734BE" w14:textId="452C0149" w:rsidR="002C1465" w:rsidRPr="00B40854" w:rsidRDefault="00912324" w:rsidP="004B0421">
            <w:pPr>
              <w:pStyle w:val="af8"/>
              <w:suppressAutoHyphens/>
              <w:spacing w:beforeAutospacing="0" w:afterAutospacing="0"/>
              <w:jc w:val="both"/>
              <w:rPr>
                <w:szCs w:val="28"/>
              </w:rPr>
            </w:pPr>
            <w:r>
              <w:rPr>
                <w:szCs w:val="28"/>
              </w:rPr>
              <w:t>Страхова підгрупа</w:t>
            </w:r>
          </w:p>
        </w:tc>
      </w:tr>
      <w:tr w:rsidR="00912324" w:rsidRPr="00B40854" w14:paraId="0C9BF1E2" w14:textId="77777777" w:rsidTr="00912324">
        <w:tc>
          <w:tcPr>
            <w:tcW w:w="555" w:type="dxa"/>
          </w:tcPr>
          <w:p w14:paraId="7C57889C" w14:textId="31B6220F" w:rsidR="00912324" w:rsidRPr="00B40854" w:rsidRDefault="00912324" w:rsidP="004B0421">
            <w:pPr>
              <w:pStyle w:val="af8"/>
              <w:suppressAutoHyphens/>
              <w:spacing w:beforeAutospacing="0" w:afterAutospacing="0"/>
              <w:jc w:val="both"/>
              <w:rPr>
                <w:szCs w:val="28"/>
              </w:rPr>
            </w:pPr>
            <w:r>
              <w:rPr>
                <w:szCs w:val="28"/>
              </w:rPr>
              <w:t>2</w:t>
            </w:r>
          </w:p>
        </w:tc>
        <w:tc>
          <w:tcPr>
            <w:tcW w:w="2984" w:type="dxa"/>
          </w:tcPr>
          <w:p w14:paraId="548A218D" w14:textId="77777777" w:rsidR="00A93629" w:rsidRPr="00A93629" w:rsidRDefault="00A93629" w:rsidP="00A93629">
            <w:pPr>
              <w:jc w:val="center"/>
              <w:rPr>
                <w:color w:val="000000"/>
                <w:sz w:val="24"/>
                <w:szCs w:val="24"/>
                <w:lang w:eastAsia="ru-RU"/>
              </w:rPr>
            </w:pPr>
            <w:r w:rsidRPr="00A93629">
              <w:rPr>
                <w:color w:val="000000"/>
                <w:sz w:val="24"/>
                <w:szCs w:val="24"/>
              </w:rPr>
              <w:t>Приватне акціонерне товариство "Європейське туристичне страхування"</w:t>
            </w:r>
          </w:p>
          <w:p w14:paraId="4520BB16" w14:textId="77777777" w:rsidR="00912324" w:rsidRPr="00B40854" w:rsidRDefault="00912324" w:rsidP="00A93629">
            <w:pPr>
              <w:pStyle w:val="af8"/>
              <w:suppressAutoHyphens/>
              <w:spacing w:beforeAutospacing="0" w:afterAutospacing="0"/>
              <w:jc w:val="center"/>
              <w:rPr>
                <w:szCs w:val="28"/>
              </w:rPr>
            </w:pPr>
          </w:p>
        </w:tc>
        <w:tc>
          <w:tcPr>
            <w:tcW w:w="2126" w:type="dxa"/>
          </w:tcPr>
          <w:p w14:paraId="13B622EC" w14:textId="0572CB3E" w:rsidR="00912324" w:rsidRPr="00B40854" w:rsidRDefault="00A93629" w:rsidP="00A93629">
            <w:pPr>
              <w:pStyle w:val="af8"/>
              <w:suppressAutoHyphens/>
              <w:spacing w:beforeAutospacing="0" w:afterAutospacing="0"/>
              <w:jc w:val="center"/>
              <w:rPr>
                <w:szCs w:val="28"/>
              </w:rPr>
            </w:pPr>
            <w:r w:rsidRPr="00A93629">
              <w:rPr>
                <w:szCs w:val="28"/>
              </w:rPr>
              <w:t>34692526</w:t>
            </w:r>
          </w:p>
        </w:tc>
        <w:tc>
          <w:tcPr>
            <w:tcW w:w="1985" w:type="dxa"/>
          </w:tcPr>
          <w:p w14:paraId="4D6668BD" w14:textId="3014EE54" w:rsidR="00912324" w:rsidRPr="00B40854" w:rsidRDefault="00F05BCE" w:rsidP="004B0421">
            <w:pPr>
              <w:pStyle w:val="af8"/>
              <w:suppressAutoHyphens/>
              <w:spacing w:beforeAutospacing="0" w:afterAutospacing="0"/>
              <w:jc w:val="both"/>
              <w:rPr>
                <w:szCs w:val="28"/>
              </w:rPr>
            </w:pPr>
            <w:r w:rsidRPr="00CB1D98">
              <w:rPr>
                <w:szCs w:val="28"/>
                <w:lang w:val="en-US"/>
              </w:rPr>
              <w:t>N</w:t>
            </w:r>
            <w:r w:rsidRPr="00CB1D98">
              <w:rPr>
                <w:szCs w:val="28"/>
                <w:lang w:val="ru-RU"/>
              </w:rPr>
              <w:t>6512</w:t>
            </w:r>
            <w:r w:rsidRPr="00F05BCE">
              <w:rPr>
                <w:szCs w:val="28"/>
                <w:lang w:val="ru-RU"/>
              </w:rPr>
              <w:t xml:space="preserve"> </w:t>
            </w:r>
            <w:r>
              <w:rPr>
                <w:szCs w:val="28"/>
              </w:rPr>
              <w:t>Інші види страхування, крім страхування життя</w:t>
            </w:r>
          </w:p>
        </w:tc>
        <w:tc>
          <w:tcPr>
            <w:tcW w:w="2268" w:type="dxa"/>
          </w:tcPr>
          <w:p w14:paraId="6CCCEC8E" w14:textId="544B3FFE" w:rsidR="00912324" w:rsidRPr="00B40854" w:rsidRDefault="00912324" w:rsidP="004B0421">
            <w:pPr>
              <w:pStyle w:val="af8"/>
              <w:suppressAutoHyphens/>
              <w:spacing w:beforeAutospacing="0" w:afterAutospacing="0"/>
              <w:jc w:val="both"/>
              <w:rPr>
                <w:szCs w:val="28"/>
              </w:rPr>
            </w:pPr>
            <w:r>
              <w:rPr>
                <w:szCs w:val="28"/>
              </w:rPr>
              <w:t>Страхова підгрупа</w:t>
            </w:r>
          </w:p>
        </w:tc>
      </w:tr>
    </w:tbl>
    <w:p w14:paraId="79A7F25E" w14:textId="2B5A4C50" w:rsidR="002C1465" w:rsidRDefault="00645425" w:rsidP="00645425">
      <w:pPr>
        <w:autoSpaceDE w:val="0"/>
        <w:autoSpaceDN w:val="0"/>
        <w:adjustRightInd w:val="0"/>
        <w:ind w:firstLine="567"/>
        <w:rPr>
          <w:sz w:val="24"/>
        </w:rPr>
      </w:pPr>
      <w:r w:rsidRPr="000530E5">
        <w:rPr>
          <w:sz w:val="24"/>
        </w:rPr>
        <w:t xml:space="preserve">Предметом діяльності </w:t>
      </w:r>
      <w:r>
        <w:rPr>
          <w:sz w:val="24"/>
        </w:rPr>
        <w:t>у</w:t>
      </w:r>
      <w:r w:rsidRPr="000530E5">
        <w:rPr>
          <w:sz w:val="24"/>
        </w:rPr>
        <w:t>часників НБФГ є діяльність по страхуванню, перестрахуванню і фінансов</w:t>
      </w:r>
      <w:r>
        <w:rPr>
          <w:sz w:val="24"/>
        </w:rPr>
        <w:t>а</w:t>
      </w:r>
      <w:r w:rsidRPr="000530E5">
        <w:rPr>
          <w:sz w:val="24"/>
        </w:rPr>
        <w:t xml:space="preserve"> діяльн</w:t>
      </w:r>
      <w:r>
        <w:rPr>
          <w:sz w:val="24"/>
        </w:rPr>
        <w:t>і</w:t>
      </w:r>
      <w:r w:rsidRPr="000530E5">
        <w:rPr>
          <w:sz w:val="24"/>
        </w:rPr>
        <w:t>ст</w:t>
      </w:r>
      <w:r>
        <w:rPr>
          <w:sz w:val="24"/>
        </w:rPr>
        <w:t>ь</w:t>
      </w:r>
      <w:r w:rsidRPr="000530E5">
        <w:rPr>
          <w:sz w:val="24"/>
        </w:rPr>
        <w:t>, пов'язан</w:t>
      </w:r>
      <w:r>
        <w:rPr>
          <w:sz w:val="24"/>
        </w:rPr>
        <w:t>а</w:t>
      </w:r>
      <w:r w:rsidRPr="000530E5">
        <w:rPr>
          <w:sz w:val="24"/>
        </w:rPr>
        <w:t xml:space="preserve"> з формуванням, розміщенням страхових резервів та їх управлінням, а також будь-які інші господарські операції для забезпечення власних потреб </w:t>
      </w:r>
      <w:r>
        <w:rPr>
          <w:sz w:val="24"/>
        </w:rPr>
        <w:t>Учасників</w:t>
      </w:r>
      <w:r w:rsidRPr="000530E5">
        <w:rPr>
          <w:sz w:val="24"/>
        </w:rPr>
        <w:t>.</w:t>
      </w:r>
    </w:p>
    <w:p w14:paraId="07A7FFE0" w14:textId="77777777" w:rsidR="00645425" w:rsidRPr="00645425" w:rsidRDefault="00645425" w:rsidP="00645425">
      <w:pPr>
        <w:autoSpaceDE w:val="0"/>
        <w:autoSpaceDN w:val="0"/>
        <w:adjustRightInd w:val="0"/>
        <w:ind w:firstLine="567"/>
        <w:rPr>
          <w:sz w:val="24"/>
        </w:rPr>
      </w:pPr>
    </w:p>
    <w:p w14:paraId="08AB51BC" w14:textId="092A1C69" w:rsidR="001D1184" w:rsidRPr="00DF1163" w:rsidRDefault="002C1465" w:rsidP="00DF1163">
      <w:pPr>
        <w:pStyle w:val="af8"/>
        <w:numPr>
          <w:ilvl w:val="0"/>
          <w:numId w:val="38"/>
        </w:numPr>
        <w:suppressAutoHyphens/>
        <w:spacing w:beforeAutospacing="0" w:afterAutospacing="0"/>
        <w:ind w:left="0" w:firstLine="709"/>
        <w:jc w:val="both"/>
        <w:rPr>
          <w:b/>
          <w:bCs/>
          <w:i/>
          <w:iCs/>
          <w:strike/>
          <w:szCs w:val="28"/>
        </w:rPr>
      </w:pPr>
      <w:r w:rsidRPr="00294F1D">
        <w:rPr>
          <w:b/>
          <w:bCs/>
          <w:i/>
          <w:iCs/>
          <w:szCs w:val="28"/>
        </w:rPr>
        <w:t>Пояснення щодо конкретних принципів, основ, правил та практик</w:t>
      </w:r>
      <w:r w:rsidR="00473BF0" w:rsidRPr="00294F1D">
        <w:rPr>
          <w:b/>
          <w:bCs/>
          <w:i/>
          <w:iCs/>
          <w:szCs w:val="28"/>
        </w:rPr>
        <w:t>и</w:t>
      </w:r>
      <w:r w:rsidRPr="00294F1D">
        <w:rPr>
          <w:b/>
          <w:bCs/>
          <w:i/>
          <w:iCs/>
          <w:szCs w:val="28"/>
        </w:rPr>
        <w:t xml:space="preserve">, застосованих </w:t>
      </w:r>
      <w:r w:rsidR="00F87589" w:rsidRPr="00294F1D">
        <w:rPr>
          <w:b/>
          <w:bCs/>
          <w:i/>
          <w:iCs/>
          <w:szCs w:val="28"/>
        </w:rPr>
        <w:t>НБФГ</w:t>
      </w:r>
      <w:r w:rsidRPr="00294F1D">
        <w:rPr>
          <w:b/>
          <w:bCs/>
          <w:i/>
          <w:iCs/>
          <w:szCs w:val="28"/>
        </w:rPr>
        <w:t xml:space="preserve"> під час складання даних  звітності, включаючи:</w:t>
      </w:r>
    </w:p>
    <w:p w14:paraId="17908261" w14:textId="7006B861" w:rsidR="00473BF0" w:rsidRPr="00DF1163" w:rsidRDefault="001D1184" w:rsidP="00DF1163">
      <w:pPr>
        <w:pStyle w:val="af8"/>
        <w:suppressAutoHyphens/>
        <w:spacing w:beforeAutospacing="0" w:afterAutospacing="0"/>
        <w:ind w:firstLine="709"/>
        <w:jc w:val="both"/>
        <w:rPr>
          <w:b/>
          <w:bCs/>
          <w:szCs w:val="28"/>
        </w:rPr>
      </w:pPr>
      <w:r w:rsidRPr="00294F1D">
        <w:rPr>
          <w:b/>
          <w:bCs/>
          <w:i/>
          <w:iCs/>
          <w:szCs w:val="28"/>
        </w:rPr>
        <w:t>1)</w:t>
      </w:r>
      <w:r w:rsidR="0078619A" w:rsidRPr="00294F1D">
        <w:rPr>
          <w:b/>
          <w:bCs/>
          <w:i/>
          <w:iCs/>
          <w:szCs w:val="28"/>
        </w:rPr>
        <w:t> </w:t>
      </w:r>
      <w:r w:rsidR="002C1465" w:rsidRPr="00294F1D">
        <w:rPr>
          <w:b/>
          <w:bCs/>
          <w:i/>
          <w:iCs/>
          <w:szCs w:val="28"/>
        </w:rPr>
        <w:t>обліков</w:t>
      </w:r>
      <w:r w:rsidR="00473BF0" w:rsidRPr="00294F1D">
        <w:rPr>
          <w:b/>
          <w:bCs/>
          <w:i/>
          <w:iCs/>
          <w:szCs w:val="28"/>
        </w:rPr>
        <w:t>у</w:t>
      </w:r>
      <w:r w:rsidR="002C1465" w:rsidRPr="00294F1D">
        <w:rPr>
          <w:b/>
          <w:bCs/>
          <w:i/>
          <w:iCs/>
          <w:szCs w:val="28"/>
        </w:rPr>
        <w:t xml:space="preserve"> політик</w:t>
      </w:r>
      <w:r w:rsidR="00473BF0" w:rsidRPr="00294F1D">
        <w:rPr>
          <w:b/>
          <w:bCs/>
          <w:i/>
          <w:iCs/>
          <w:szCs w:val="28"/>
        </w:rPr>
        <w:t>у</w:t>
      </w:r>
      <w:r w:rsidR="002C1465" w:rsidRPr="00294F1D">
        <w:rPr>
          <w:b/>
          <w:bCs/>
          <w:i/>
          <w:iCs/>
          <w:szCs w:val="28"/>
        </w:rPr>
        <w:t xml:space="preserve">, </w:t>
      </w:r>
      <w:r w:rsidR="00473BF0" w:rsidRPr="00294F1D">
        <w:rPr>
          <w:b/>
          <w:bCs/>
          <w:i/>
          <w:iCs/>
          <w:szCs w:val="28"/>
        </w:rPr>
        <w:t>що</w:t>
      </w:r>
      <w:r w:rsidR="002C1465" w:rsidRPr="00294F1D">
        <w:rPr>
          <w:b/>
          <w:bCs/>
          <w:i/>
          <w:iCs/>
          <w:szCs w:val="28"/>
        </w:rPr>
        <w:t xml:space="preserve"> застосовується відповідальною особою небанківської фінансової групи </w:t>
      </w:r>
      <w:r w:rsidR="00473BF0" w:rsidRPr="00294F1D">
        <w:rPr>
          <w:b/>
          <w:bCs/>
          <w:i/>
          <w:iCs/>
          <w:szCs w:val="28"/>
        </w:rPr>
        <w:t>стосовно</w:t>
      </w:r>
      <w:r w:rsidR="002C1465" w:rsidRPr="00294F1D">
        <w:rPr>
          <w:b/>
          <w:bCs/>
          <w:i/>
          <w:iCs/>
          <w:szCs w:val="28"/>
        </w:rPr>
        <w:t xml:space="preserve"> сукупності принципів, методів і процедур, що використовуються п</w:t>
      </w:r>
      <w:r w:rsidR="00473BF0" w:rsidRPr="00294F1D">
        <w:rPr>
          <w:b/>
          <w:bCs/>
          <w:i/>
          <w:iCs/>
          <w:szCs w:val="28"/>
        </w:rPr>
        <w:t>ід час</w:t>
      </w:r>
      <w:r w:rsidR="002C1465" w:rsidRPr="00294F1D">
        <w:rPr>
          <w:b/>
          <w:bCs/>
          <w:i/>
          <w:iCs/>
          <w:szCs w:val="28"/>
        </w:rPr>
        <w:t xml:space="preserve"> складанн</w:t>
      </w:r>
      <w:r w:rsidR="00473BF0" w:rsidRPr="00294F1D">
        <w:rPr>
          <w:b/>
          <w:bCs/>
          <w:i/>
          <w:iCs/>
          <w:szCs w:val="28"/>
        </w:rPr>
        <w:t>я</w:t>
      </w:r>
      <w:r w:rsidR="002C1465" w:rsidRPr="00294F1D">
        <w:rPr>
          <w:b/>
          <w:bCs/>
          <w:i/>
          <w:iCs/>
          <w:szCs w:val="28"/>
        </w:rPr>
        <w:t xml:space="preserve"> консолідованої звітності про діяльність небанківської фінансової групи</w:t>
      </w:r>
    </w:p>
    <w:p w14:paraId="53CCF852" w14:textId="521DAB55" w:rsidR="00F05BCE" w:rsidRPr="003C452F" w:rsidRDefault="00F05BCE" w:rsidP="003C452F">
      <w:pPr>
        <w:pStyle w:val="af4"/>
        <w:autoSpaceDE w:val="0"/>
        <w:autoSpaceDN w:val="0"/>
        <w:adjustRightInd w:val="0"/>
        <w:ind w:left="0" w:firstLine="709"/>
        <w:rPr>
          <w:sz w:val="24"/>
        </w:rPr>
      </w:pPr>
      <w:r w:rsidRPr="003C452F">
        <w:rPr>
          <w:sz w:val="24"/>
        </w:rPr>
        <w:t xml:space="preserve">Ця консолідована звітність </w:t>
      </w:r>
      <w:r w:rsidR="00654E61" w:rsidRPr="003C452F">
        <w:rPr>
          <w:sz w:val="24"/>
        </w:rPr>
        <w:t>НБФГ</w:t>
      </w:r>
      <w:r w:rsidRPr="003C452F">
        <w:rPr>
          <w:sz w:val="24"/>
        </w:rPr>
        <w:t xml:space="preserve"> (далі – Звітність </w:t>
      </w:r>
      <w:r w:rsidR="00654E61" w:rsidRPr="003C452F">
        <w:rPr>
          <w:sz w:val="24"/>
        </w:rPr>
        <w:t>НБФГ</w:t>
      </w:r>
      <w:r w:rsidRPr="003C452F">
        <w:rPr>
          <w:sz w:val="24"/>
        </w:rPr>
        <w:t xml:space="preserve"> або Звітність) за 202</w:t>
      </w:r>
      <w:r w:rsidR="0082583B">
        <w:rPr>
          <w:sz w:val="24"/>
        </w:rPr>
        <w:t>4</w:t>
      </w:r>
      <w:r w:rsidRPr="003C452F">
        <w:rPr>
          <w:sz w:val="24"/>
        </w:rPr>
        <w:t xml:space="preserve"> р</w:t>
      </w:r>
      <w:r w:rsidR="008A2918">
        <w:rPr>
          <w:sz w:val="24"/>
        </w:rPr>
        <w:t>ік</w:t>
      </w:r>
      <w:r w:rsidRPr="003C452F">
        <w:rPr>
          <w:sz w:val="24"/>
        </w:rPr>
        <w:t xml:space="preserve"> була складена згідно вимог Положення про порядок нагляду на консолідованій основі за небанківськими фінансовими групами, затвердженого </w:t>
      </w:r>
      <w:r w:rsidR="008942B0">
        <w:rPr>
          <w:sz w:val="24"/>
        </w:rPr>
        <w:t>п</w:t>
      </w:r>
      <w:r w:rsidRPr="003C452F">
        <w:rPr>
          <w:sz w:val="24"/>
        </w:rPr>
        <w:t xml:space="preserve">остановою Правління Національного банку України від </w:t>
      </w:r>
      <w:r w:rsidR="009502ED" w:rsidRPr="003C452F">
        <w:rPr>
          <w:sz w:val="24"/>
        </w:rPr>
        <w:t>29</w:t>
      </w:r>
      <w:r w:rsidRPr="003C452F">
        <w:rPr>
          <w:sz w:val="24"/>
        </w:rPr>
        <w:t>.12.202</w:t>
      </w:r>
      <w:r w:rsidR="009502ED" w:rsidRPr="003C452F">
        <w:rPr>
          <w:sz w:val="24"/>
        </w:rPr>
        <w:t>3</w:t>
      </w:r>
      <w:r w:rsidRPr="003C452F">
        <w:rPr>
          <w:sz w:val="24"/>
        </w:rPr>
        <w:t xml:space="preserve"> р. №202 (далі- Положення </w:t>
      </w:r>
      <w:r w:rsidR="009502ED" w:rsidRPr="003C452F">
        <w:rPr>
          <w:sz w:val="24"/>
        </w:rPr>
        <w:t>202</w:t>
      </w:r>
      <w:r w:rsidRPr="003C452F">
        <w:rPr>
          <w:sz w:val="24"/>
        </w:rPr>
        <w:t xml:space="preserve">). Вказане Положення передбачає, що Звітність </w:t>
      </w:r>
      <w:r w:rsidR="00E74FD2" w:rsidRPr="003C452F">
        <w:rPr>
          <w:sz w:val="24"/>
        </w:rPr>
        <w:t>НБФГ</w:t>
      </w:r>
      <w:r w:rsidRPr="003C452F">
        <w:rPr>
          <w:sz w:val="24"/>
        </w:rPr>
        <w:t xml:space="preserve"> складається її відповідальною особою на підставі </w:t>
      </w:r>
      <w:proofErr w:type="spellStart"/>
      <w:r w:rsidRPr="003C452F">
        <w:rPr>
          <w:sz w:val="24"/>
        </w:rPr>
        <w:t>звітностей</w:t>
      </w:r>
      <w:proofErr w:type="spellEnd"/>
      <w:r w:rsidRPr="003C452F">
        <w:rPr>
          <w:sz w:val="24"/>
        </w:rPr>
        <w:t xml:space="preserve"> учасників </w:t>
      </w:r>
      <w:bookmarkStart w:id="1" w:name="_Hlk167210769"/>
      <w:r w:rsidR="00E74FD2" w:rsidRPr="003C452F">
        <w:rPr>
          <w:sz w:val="24"/>
        </w:rPr>
        <w:t>НБФГ</w:t>
      </w:r>
      <w:bookmarkEnd w:id="1"/>
      <w:r w:rsidRPr="003C452F">
        <w:rPr>
          <w:sz w:val="24"/>
        </w:rPr>
        <w:t xml:space="preserve">. Фінансові звіти за </w:t>
      </w:r>
      <w:r w:rsidR="008A2918">
        <w:rPr>
          <w:sz w:val="24"/>
        </w:rPr>
        <w:t>2024</w:t>
      </w:r>
      <w:r w:rsidRPr="003C452F">
        <w:rPr>
          <w:sz w:val="24"/>
        </w:rPr>
        <w:t xml:space="preserve"> р</w:t>
      </w:r>
      <w:r w:rsidR="008A2918">
        <w:rPr>
          <w:sz w:val="24"/>
        </w:rPr>
        <w:t>ік</w:t>
      </w:r>
      <w:r w:rsidR="002E0026" w:rsidRPr="002E0026">
        <w:rPr>
          <w:sz w:val="24"/>
        </w:rPr>
        <w:t xml:space="preserve"> </w:t>
      </w:r>
      <w:r w:rsidRPr="003C452F">
        <w:rPr>
          <w:sz w:val="24"/>
        </w:rPr>
        <w:t xml:space="preserve"> учасників </w:t>
      </w:r>
      <w:r w:rsidR="00E74FD2" w:rsidRPr="003C452F">
        <w:rPr>
          <w:sz w:val="24"/>
        </w:rPr>
        <w:t>НБФГ</w:t>
      </w:r>
      <w:r w:rsidRPr="003C452F">
        <w:rPr>
          <w:sz w:val="24"/>
        </w:rPr>
        <w:t xml:space="preserve"> були складені за однаковий звітний період у відповідності до Міжнародних стандартів фінансової звітності (МСФЗ). </w:t>
      </w:r>
    </w:p>
    <w:p w14:paraId="02437403" w14:textId="01CF3118" w:rsidR="00654E61" w:rsidRPr="003C452F" w:rsidRDefault="00654E61" w:rsidP="003C452F">
      <w:pPr>
        <w:pStyle w:val="af4"/>
        <w:autoSpaceDE w:val="0"/>
        <w:autoSpaceDN w:val="0"/>
        <w:adjustRightInd w:val="0"/>
        <w:ind w:left="0" w:firstLine="709"/>
        <w:rPr>
          <w:sz w:val="24"/>
        </w:rPr>
      </w:pPr>
      <w:r w:rsidRPr="003C452F">
        <w:rPr>
          <w:sz w:val="24"/>
        </w:rPr>
        <w:t>Оскільки у складі НБФГ відсутня материнська компанія, ця Звітність складалась за принципом повної консолідації</w:t>
      </w:r>
      <w:r w:rsidR="00E74FD2" w:rsidRPr="003C452F">
        <w:rPr>
          <w:sz w:val="24"/>
        </w:rPr>
        <w:t>.</w:t>
      </w:r>
    </w:p>
    <w:p w14:paraId="4EA95340" w14:textId="4A75F915" w:rsidR="00E74FD2" w:rsidRPr="00C475DB" w:rsidRDefault="00E74FD2" w:rsidP="00C475DB">
      <w:pPr>
        <w:pStyle w:val="af4"/>
        <w:autoSpaceDE w:val="0"/>
        <w:autoSpaceDN w:val="0"/>
        <w:adjustRightInd w:val="0"/>
        <w:ind w:left="0" w:firstLine="709"/>
        <w:rPr>
          <w:sz w:val="24"/>
        </w:rPr>
      </w:pPr>
      <w:r w:rsidRPr="00C475DB">
        <w:rPr>
          <w:sz w:val="24"/>
        </w:rPr>
        <w:lastRenderedPageBreak/>
        <w:t xml:space="preserve">При складанні цієї Звітності застосовувався наступний принцип: статті активів і зобов’язань учасників </w:t>
      </w:r>
      <w:bookmarkStart w:id="2" w:name="_Hlk167211046"/>
      <w:r w:rsidRPr="00C475DB">
        <w:rPr>
          <w:sz w:val="24"/>
        </w:rPr>
        <w:t>НБФГ</w:t>
      </w:r>
      <w:bookmarkEnd w:id="2"/>
      <w:r w:rsidRPr="00C475DB">
        <w:rPr>
          <w:sz w:val="24"/>
        </w:rPr>
        <w:t xml:space="preserve"> додавались з виключенням взаємних заборгованостей, доходи і витрати додавались з виключенням доходів і витрат по операціях між учасниками НБФГ, нерозподілений прибуток  і непокритий збиток додавались, статутний капітал визначався, як загальний статутний капітал, зменшений на </w:t>
      </w:r>
      <w:proofErr w:type="spellStart"/>
      <w:r w:rsidRPr="00C475DB">
        <w:rPr>
          <w:sz w:val="24"/>
        </w:rPr>
        <w:t>внутрішньогрупові</w:t>
      </w:r>
      <w:proofErr w:type="spellEnd"/>
      <w:r w:rsidRPr="00C475DB">
        <w:rPr>
          <w:sz w:val="24"/>
        </w:rPr>
        <w:t xml:space="preserve"> інвестиції з одночасним виключенням відповідних інвестицій у складі активів. Перевищення величини </w:t>
      </w:r>
      <w:proofErr w:type="spellStart"/>
      <w:r w:rsidRPr="00C475DB">
        <w:rPr>
          <w:sz w:val="24"/>
        </w:rPr>
        <w:t>внутрішньогрупової</w:t>
      </w:r>
      <w:proofErr w:type="spellEnd"/>
      <w:r w:rsidRPr="00C475DB">
        <w:rPr>
          <w:sz w:val="24"/>
        </w:rPr>
        <w:t xml:space="preserve"> інвестиції над внеском до статутного капіталу нівелювалось через нерозподілений прибуток (збиток). </w:t>
      </w:r>
    </w:p>
    <w:p w14:paraId="6E7EA83D" w14:textId="5460514A" w:rsidR="00946F46" w:rsidRPr="00C475DB" w:rsidRDefault="00711FDC" w:rsidP="00C475DB">
      <w:pPr>
        <w:pStyle w:val="af4"/>
        <w:autoSpaceDE w:val="0"/>
        <w:autoSpaceDN w:val="0"/>
        <w:adjustRightInd w:val="0"/>
        <w:ind w:left="0" w:firstLine="709"/>
        <w:rPr>
          <w:sz w:val="24"/>
        </w:rPr>
      </w:pPr>
      <w:r w:rsidRPr="00C475DB">
        <w:rPr>
          <w:sz w:val="24"/>
        </w:rPr>
        <w:t xml:space="preserve">При визначенні показників </w:t>
      </w:r>
      <w:bookmarkStart w:id="3" w:name="_Hlk167390927"/>
      <w:r w:rsidRPr="00C475DB">
        <w:rPr>
          <w:sz w:val="24"/>
        </w:rPr>
        <w:t>частки участі, що не забезпечують контролю</w:t>
      </w:r>
      <w:r w:rsidR="00C475DB">
        <w:rPr>
          <w:sz w:val="24"/>
        </w:rPr>
        <w:t>,</w:t>
      </w:r>
      <w:r w:rsidRPr="00C475DB">
        <w:rPr>
          <w:sz w:val="24"/>
        </w:rPr>
        <w:t xml:space="preserve"> </w:t>
      </w:r>
      <w:bookmarkEnd w:id="3"/>
      <w:r w:rsidRPr="00C475DB">
        <w:rPr>
          <w:sz w:val="24"/>
        </w:rPr>
        <w:t>в Консолідованому звіті про фінансовий стан, у порядку ліквідності</w:t>
      </w:r>
      <w:r w:rsidR="00946F46" w:rsidRPr="00C475DB">
        <w:rPr>
          <w:sz w:val="24"/>
        </w:rPr>
        <w:t xml:space="preserve"> </w:t>
      </w:r>
      <w:r w:rsidRPr="00C475DB">
        <w:rPr>
          <w:sz w:val="24"/>
        </w:rPr>
        <w:t xml:space="preserve">та </w:t>
      </w:r>
      <w:r w:rsidR="00E00FD0" w:rsidRPr="00C475DB">
        <w:rPr>
          <w:sz w:val="24"/>
        </w:rPr>
        <w:t>Консолідовано</w:t>
      </w:r>
      <w:r w:rsidR="003D1C1A" w:rsidRPr="00C475DB">
        <w:rPr>
          <w:sz w:val="24"/>
        </w:rPr>
        <w:t>му</w:t>
      </w:r>
      <w:r w:rsidR="00E00FD0" w:rsidRPr="00C475DB">
        <w:rPr>
          <w:sz w:val="24"/>
        </w:rPr>
        <w:t xml:space="preserve"> звіт</w:t>
      </w:r>
      <w:r w:rsidR="003D1C1A" w:rsidRPr="00C475DB">
        <w:rPr>
          <w:sz w:val="24"/>
        </w:rPr>
        <w:t>і</w:t>
      </w:r>
      <w:r w:rsidR="00E00FD0" w:rsidRPr="00C475DB">
        <w:rPr>
          <w:sz w:val="24"/>
        </w:rPr>
        <w:t xml:space="preserve"> про власний капітал використовувався наступний підхід: оскільки відсотки </w:t>
      </w:r>
      <w:bookmarkStart w:id="4" w:name="_Hlk167217607"/>
      <w:r w:rsidR="00E00FD0" w:rsidRPr="00C475DB">
        <w:rPr>
          <w:sz w:val="24"/>
        </w:rPr>
        <w:t xml:space="preserve">часток участі, що не забезпечують контролю, у кожного учасника НБФГ </w:t>
      </w:r>
      <w:bookmarkEnd w:id="4"/>
      <w:r w:rsidR="00E00FD0" w:rsidRPr="00C475DB">
        <w:rPr>
          <w:sz w:val="24"/>
        </w:rPr>
        <w:t>різний, спочатку</w:t>
      </w:r>
      <w:r w:rsidR="003D1C1A" w:rsidRPr="00C475DB">
        <w:rPr>
          <w:sz w:val="24"/>
        </w:rPr>
        <w:t xml:space="preserve"> зменшувався статутний капітал та збільшувався непокритий збиток Приватного акціонерного товариства "Страхова компанія "</w:t>
      </w:r>
      <w:proofErr w:type="spellStart"/>
      <w:r w:rsidR="003D1C1A" w:rsidRPr="00C475DB">
        <w:rPr>
          <w:sz w:val="24"/>
        </w:rPr>
        <w:t>Євроінс</w:t>
      </w:r>
      <w:proofErr w:type="spellEnd"/>
      <w:r w:rsidR="003D1C1A" w:rsidRPr="00C475DB">
        <w:rPr>
          <w:sz w:val="24"/>
        </w:rPr>
        <w:t xml:space="preserve"> Україна" на </w:t>
      </w:r>
      <w:proofErr w:type="spellStart"/>
      <w:r w:rsidR="003D1C1A" w:rsidRPr="00C475DB">
        <w:rPr>
          <w:sz w:val="24"/>
        </w:rPr>
        <w:t>внутрішньогрупову</w:t>
      </w:r>
      <w:proofErr w:type="spellEnd"/>
      <w:r w:rsidR="003D1C1A" w:rsidRPr="00C475DB">
        <w:rPr>
          <w:sz w:val="24"/>
        </w:rPr>
        <w:t xml:space="preserve"> інвестицію,  потім </w:t>
      </w:r>
      <w:r w:rsidR="00E00FD0" w:rsidRPr="00C475DB">
        <w:rPr>
          <w:sz w:val="24"/>
        </w:rPr>
        <w:t xml:space="preserve"> </w:t>
      </w:r>
      <w:r w:rsidR="00816269" w:rsidRPr="00C475DB">
        <w:rPr>
          <w:sz w:val="24"/>
        </w:rPr>
        <w:t>визнача</w:t>
      </w:r>
      <w:r w:rsidR="00946F46" w:rsidRPr="00C475DB">
        <w:rPr>
          <w:sz w:val="24"/>
        </w:rPr>
        <w:t>лась величина</w:t>
      </w:r>
      <w:r w:rsidR="00816269" w:rsidRPr="00C475DB">
        <w:rPr>
          <w:sz w:val="24"/>
        </w:rPr>
        <w:t xml:space="preserve"> </w:t>
      </w:r>
      <w:r w:rsidR="003D1C1A" w:rsidRPr="00C475DB">
        <w:rPr>
          <w:sz w:val="24"/>
        </w:rPr>
        <w:t>часток уча</w:t>
      </w:r>
      <w:r w:rsidR="00946F46" w:rsidRPr="00C475DB">
        <w:rPr>
          <w:sz w:val="24"/>
        </w:rPr>
        <w:t>с</w:t>
      </w:r>
      <w:r w:rsidR="003D1C1A" w:rsidRPr="00C475DB">
        <w:rPr>
          <w:sz w:val="24"/>
        </w:rPr>
        <w:t>ті, що не забезпечують контролю</w:t>
      </w:r>
      <w:r w:rsidR="00816269" w:rsidRPr="00C475DB">
        <w:rPr>
          <w:sz w:val="24"/>
        </w:rPr>
        <w:t xml:space="preserve"> в індивідуальній </w:t>
      </w:r>
      <w:bookmarkStart w:id="5" w:name="_Hlk167218409"/>
      <w:r w:rsidR="00816269" w:rsidRPr="00C475DB">
        <w:rPr>
          <w:sz w:val="24"/>
        </w:rPr>
        <w:t>звітності</w:t>
      </w:r>
      <w:r w:rsidR="003D1C1A" w:rsidRPr="00C475DB">
        <w:rPr>
          <w:sz w:val="24"/>
        </w:rPr>
        <w:t xml:space="preserve"> кожного учасника НБФГ, після чого відповідні показники додавались. </w:t>
      </w:r>
      <w:bookmarkEnd w:id="5"/>
      <w:r w:rsidR="00946F46" w:rsidRPr="00C475DB">
        <w:rPr>
          <w:sz w:val="24"/>
        </w:rPr>
        <w:t>При визначенні прибутку (збитку), що відноситься до часток участі, що не забезпечують контролю, в Консолідованому звіті про сукупний дохід, прибуток або збиток, за характером витрат, вказані показники визначались в індивідуальних звітах кожного учасника НБФГ, після чого відповідні показники додавались.</w:t>
      </w:r>
    </w:p>
    <w:p w14:paraId="056665FD" w14:textId="22F60D13" w:rsidR="00E00FD0" w:rsidRPr="00C475DB" w:rsidRDefault="003D1C1A" w:rsidP="00C475DB">
      <w:pPr>
        <w:pStyle w:val="af4"/>
        <w:autoSpaceDE w:val="0"/>
        <w:autoSpaceDN w:val="0"/>
        <w:adjustRightInd w:val="0"/>
        <w:ind w:left="0" w:firstLine="709"/>
        <w:rPr>
          <w:sz w:val="24"/>
        </w:rPr>
      </w:pPr>
      <w:r w:rsidRPr="00C475DB">
        <w:rPr>
          <w:sz w:val="24"/>
        </w:rPr>
        <w:t xml:space="preserve">Вказаний порядок розрахунків </w:t>
      </w:r>
      <w:r w:rsidR="00C475DB" w:rsidRPr="00C475DB">
        <w:rPr>
          <w:sz w:val="24"/>
        </w:rPr>
        <w:t>частки участі, що не забезпечують контролю</w:t>
      </w:r>
      <w:r w:rsidR="00C475DB">
        <w:rPr>
          <w:sz w:val="24"/>
        </w:rPr>
        <w:t>,</w:t>
      </w:r>
      <w:r w:rsidR="00C475DB" w:rsidRPr="00C475DB">
        <w:rPr>
          <w:sz w:val="24"/>
        </w:rPr>
        <w:t xml:space="preserve"> </w:t>
      </w:r>
      <w:r w:rsidRPr="00C475DB">
        <w:rPr>
          <w:sz w:val="24"/>
        </w:rPr>
        <w:t>вимагає додаткових затрат часу,</w:t>
      </w:r>
      <w:r w:rsidR="00946F46" w:rsidRPr="00C475DB">
        <w:rPr>
          <w:sz w:val="24"/>
        </w:rPr>
        <w:t xml:space="preserve"> </w:t>
      </w:r>
      <w:r w:rsidRPr="00C475DB">
        <w:rPr>
          <w:sz w:val="24"/>
        </w:rPr>
        <w:t xml:space="preserve"> але є єдиним логічним алгоритмом розрахунку, враховуючи, що ні один з учасників НБФГ не є материнською компанією.</w:t>
      </w:r>
      <w:r w:rsidR="00946F46" w:rsidRPr="00C475DB">
        <w:rPr>
          <w:sz w:val="24"/>
        </w:rPr>
        <w:t xml:space="preserve"> Вказані показники заповнювались, оскільки норми Положення 202 не передбача</w:t>
      </w:r>
      <w:r w:rsidR="005E185B" w:rsidRPr="00C475DB">
        <w:rPr>
          <w:sz w:val="24"/>
        </w:rPr>
        <w:t>ють</w:t>
      </w:r>
      <w:r w:rsidR="00946F46" w:rsidRPr="00C475DB">
        <w:rPr>
          <w:sz w:val="24"/>
        </w:rPr>
        <w:t xml:space="preserve"> можливість </w:t>
      </w:r>
      <w:proofErr w:type="spellStart"/>
      <w:r w:rsidR="00946F46" w:rsidRPr="00C475DB">
        <w:rPr>
          <w:sz w:val="24"/>
        </w:rPr>
        <w:t>незаповнення</w:t>
      </w:r>
      <w:proofErr w:type="spellEnd"/>
      <w:r w:rsidR="00946F46" w:rsidRPr="00C475DB">
        <w:rPr>
          <w:sz w:val="24"/>
        </w:rPr>
        <w:t xml:space="preserve"> вказаних показників для НБФГ, у складі яких відсу</w:t>
      </w:r>
      <w:r w:rsidR="00B60B21" w:rsidRPr="00C475DB">
        <w:rPr>
          <w:sz w:val="24"/>
        </w:rPr>
        <w:t>т</w:t>
      </w:r>
      <w:r w:rsidR="00946F46" w:rsidRPr="00C475DB">
        <w:rPr>
          <w:sz w:val="24"/>
        </w:rPr>
        <w:t>ня материнська компанія.</w:t>
      </w:r>
    </w:p>
    <w:p w14:paraId="795F3D20" w14:textId="0CB2A3CB" w:rsidR="00F05BCE" w:rsidRPr="00C475DB" w:rsidRDefault="00B60B21" w:rsidP="00C475DB">
      <w:pPr>
        <w:pStyle w:val="af4"/>
        <w:autoSpaceDE w:val="0"/>
        <w:autoSpaceDN w:val="0"/>
        <w:adjustRightInd w:val="0"/>
        <w:ind w:left="0" w:firstLine="709"/>
        <w:rPr>
          <w:sz w:val="24"/>
        </w:rPr>
      </w:pPr>
      <w:r w:rsidRPr="00C475DB">
        <w:rPr>
          <w:sz w:val="24"/>
        </w:rPr>
        <w:t>Ц</w:t>
      </w:r>
      <w:r w:rsidR="00F05BCE" w:rsidRPr="00C475DB">
        <w:rPr>
          <w:sz w:val="24"/>
        </w:rPr>
        <w:t>я Звітність була підготовлена відповідно до вимог Міжнародних стандартів бухгалтерського обліку (МСБО) та Міжнародних стандартів фінансової звітності (МСФЗ) в цілому</w:t>
      </w:r>
      <w:r w:rsidRPr="00C475DB">
        <w:rPr>
          <w:sz w:val="24"/>
        </w:rPr>
        <w:t>, окрім того, що МСФЗ 10 «Консолідована фінансова звітність» передбачає що така звітність має складатись материнською компанією, яка контролює одного або кількох інших суб’єктів господарювання.</w:t>
      </w:r>
      <w:r w:rsidR="00F05BCE" w:rsidRPr="00C475DB">
        <w:rPr>
          <w:sz w:val="24"/>
        </w:rPr>
        <w:t xml:space="preserve"> </w:t>
      </w:r>
    </w:p>
    <w:p w14:paraId="17059DA0" w14:textId="6FD7ECBA" w:rsidR="00645425" w:rsidRPr="00645425" w:rsidRDefault="00645425" w:rsidP="00645425">
      <w:pPr>
        <w:pStyle w:val="af4"/>
        <w:autoSpaceDE w:val="0"/>
        <w:autoSpaceDN w:val="0"/>
        <w:adjustRightInd w:val="0"/>
        <w:ind w:left="0" w:firstLine="709"/>
        <w:rPr>
          <w:sz w:val="24"/>
        </w:rPr>
      </w:pPr>
      <w:r w:rsidRPr="00645425">
        <w:rPr>
          <w:sz w:val="24"/>
        </w:rPr>
        <w:t>Функціональною валютою та валютою подання Звітності НБФГ є грошова одиниця України – гривня (UAH).</w:t>
      </w:r>
    </w:p>
    <w:p w14:paraId="4D7CB613" w14:textId="77777777" w:rsidR="00645425" w:rsidRPr="00645425" w:rsidRDefault="00645425" w:rsidP="00645425">
      <w:pPr>
        <w:pStyle w:val="af4"/>
        <w:autoSpaceDE w:val="0"/>
        <w:autoSpaceDN w:val="0"/>
        <w:adjustRightInd w:val="0"/>
        <w:ind w:left="0" w:firstLine="709"/>
        <w:rPr>
          <w:sz w:val="24"/>
        </w:rPr>
      </w:pPr>
      <w:r w:rsidRPr="00645425">
        <w:rPr>
          <w:sz w:val="24"/>
        </w:rPr>
        <w:t>Операції в іноземній валюті під час первісного визнання відображаються у валюті звітності шляхом перерахунку суми в іноземній валюті із застосуванням валютного курсу на дату здійснення операції. На кожну дату балансу монетарні статті в іноземній валюті відображаються з використанням валютного курсу на дату балансу.</w:t>
      </w:r>
    </w:p>
    <w:p w14:paraId="026FBEF2" w14:textId="0B9A565F" w:rsidR="00645425" w:rsidRPr="00645425" w:rsidRDefault="00645425" w:rsidP="00645425">
      <w:pPr>
        <w:pStyle w:val="af4"/>
        <w:autoSpaceDE w:val="0"/>
        <w:autoSpaceDN w:val="0"/>
        <w:adjustRightInd w:val="0"/>
        <w:ind w:left="0" w:firstLine="709"/>
        <w:rPr>
          <w:sz w:val="24"/>
        </w:rPr>
      </w:pPr>
      <w:r w:rsidRPr="00645425">
        <w:rPr>
          <w:sz w:val="24"/>
        </w:rPr>
        <w:t>Курсові різниці, що виникають при перерахуванні, відображаються у складі прибутку або збитку, крім курсових різниць, що виникли при перерахуванні інструментів капіталу, наявних для продажу.</w:t>
      </w:r>
    </w:p>
    <w:p w14:paraId="58185CCB" w14:textId="68910C98" w:rsidR="00F05BCE" w:rsidRPr="008D37FF" w:rsidRDefault="00F05BCE" w:rsidP="00C475DB">
      <w:pPr>
        <w:pStyle w:val="af4"/>
        <w:autoSpaceDE w:val="0"/>
        <w:autoSpaceDN w:val="0"/>
        <w:adjustRightInd w:val="0"/>
        <w:ind w:left="0" w:firstLine="709"/>
        <w:rPr>
          <w:sz w:val="24"/>
        </w:rPr>
      </w:pPr>
      <w:r w:rsidRPr="00C475DB">
        <w:rPr>
          <w:sz w:val="24"/>
        </w:rPr>
        <w:t xml:space="preserve">Звітність представлена </w:t>
      </w:r>
      <w:r w:rsidR="008D37FF">
        <w:rPr>
          <w:sz w:val="24"/>
        </w:rPr>
        <w:t>в одиницях виміру «копійки» шляхом заповнення точних значень в копійках.</w:t>
      </w:r>
    </w:p>
    <w:p w14:paraId="1316D91F" w14:textId="1E15C920" w:rsidR="007B37FD" w:rsidRPr="00D27400" w:rsidRDefault="007B37FD" w:rsidP="00C475DB">
      <w:pPr>
        <w:pStyle w:val="af4"/>
        <w:autoSpaceDE w:val="0"/>
        <w:autoSpaceDN w:val="0"/>
        <w:adjustRightInd w:val="0"/>
        <w:ind w:left="0" w:firstLine="709"/>
        <w:rPr>
          <w:sz w:val="24"/>
        </w:rPr>
      </w:pPr>
      <w:r w:rsidRPr="00D27400">
        <w:rPr>
          <w:sz w:val="24"/>
        </w:rPr>
        <w:t>Датою затвердження Звітності НБФГ є 2</w:t>
      </w:r>
      <w:r w:rsidR="008D37FF" w:rsidRPr="00D27400">
        <w:rPr>
          <w:sz w:val="24"/>
        </w:rPr>
        <w:t>8</w:t>
      </w:r>
      <w:r w:rsidR="00B6610F" w:rsidRPr="00D27400">
        <w:rPr>
          <w:sz w:val="24"/>
        </w:rPr>
        <w:t>.</w:t>
      </w:r>
      <w:r w:rsidR="008D37FF" w:rsidRPr="00D27400">
        <w:rPr>
          <w:sz w:val="24"/>
        </w:rPr>
        <w:t>05</w:t>
      </w:r>
      <w:r w:rsidR="00A323ED" w:rsidRPr="00D27400">
        <w:rPr>
          <w:sz w:val="24"/>
        </w:rPr>
        <w:t>.</w:t>
      </w:r>
      <w:r w:rsidRPr="00D27400">
        <w:rPr>
          <w:sz w:val="24"/>
        </w:rPr>
        <w:t>202</w:t>
      </w:r>
      <w:r w:rsidR="008D37FF" w:rsidRPr="00D27400">
        <w:rPr>
          <w:sz w:val="24"/>
        </w:rPr>
        <w:t>5</w:t>
      </w:r>
      <w:r w:rsidRPr="00D27400">
        <w:rPr>
          <w:sz w:val="24"/>
        </w:rPr>
        <w:t>р.</w:t>
      </w:r>
    </w:p>
    <w:p w14:paraId="39ACC8E3" w14:textId="363E3A2D" w:rsidR="00F05BCE" w:rsidRPr="00B91467" w:rsidRDefault="00F05BCE" w:rsidP="00B91467">
      <w:pPr>
        <w:pStyle w:val="af4"/>
        <w:autoSpaceDE w:val="0"/>
        <w:autoSpaceDN w:val="0"/>
        <w:adjustRightInd w:val="0"/>
        <w:ind w:left="0" w:firstLine="709"/>
        <w:rPr>
          <w:sz w:val="24"/>
        </w:rPr>
      </w:pPr>
      <w:r w:rsidRPr="00B91467">
        <w:rPr>
          <w:sz w:val="24"/>
        </w:rPr>
        <w:t xml:space="preserve">У Звітності </w:t>
      </w:r>
      <w:r w:rsidR="00E74FD2" w:rsidRPr="00B91467">
        <w:rPr>
          <w:sz w:val="24"/>
        </w:rPr>
        <w:t>НБФГ</w:t>
      </w:r>
      <w:r w:rsidRPr="00B91467">
        <w:rPr>
          <w:sz w:val="24"/>
        </w:rPr>
        <w:t xml:space="preserve"> дотримано всіх облікових політик і методів обчислення, пов’язаних з запровадженням нових МСФЗ та змін до діючих МСФЗ, які стали обов’язковими для застосування, починаючи з 1 січня 202</w:t>
      </w:r>
      <w:r w:rsidR="008D37FF">
        <w:rPr>
          <w:sz w:val="24"/>
        </w:rPr>
        <w:t>5</w:t>
      </w:r>
      <w:r w:rsidRPr="00B91467">
        <w:rPr>
          <w:sz w:val="24"/>
        </w:rPr>
        <w:t xml:space="preserve"> року. </w:t>
      </w:r>
    </w:p>
    <w:p w14:paraId="7ADD3232" w14:textId="22C2C09B" w:rsidR="007B37FD" w:rsidRPr="005E185B" w:rsidRDefault="0082583B" w:rsidP="007B37FD">
      <w:pPr>
        <w:pStyle w:val="a"/>
        <w:numPr>
          <w:ilvl w:val="0"/>
          <w:numId w:val="0"/>
        </w:numPr>
        <w:tabs>
          <w:tab w:val="left" w:pos="708"/>
        </w:tabs>
        <w:spacing w:before="120" w:after="120"/>
        <w:rPr>
          <w:b/>
          <w:bCs/>
          <w:i/>
          <w:iCs/>
          <w:sz w:val="24"/>
          <w:szCs w:val="24"/>
        </w:rPr>
      </w:pPr>
      <w:r>
        <w:rPr>
          <w:b/>
          <w:bCs/>
          <w:i/>
          <w:iCs/>
          <w:sz w:val="24"/>
          <w:szCs w:val="24"/>
        </w:rPr>
        <w:t>Застосування</w:t>
      </w:r>
      <w:r w:rsidR="007B37FD" w:rsidRPr="005E185B">
        <w:rPr>
          <w:b/>
          <w:bCs/>
          <w:i/>
          <w:iCs/>
          <w:sz w:val="24"/>
          <w:szCs w:val="24"/>
        </w:rPr>
        <w:t xml:space="preserve"> МСФЗ 17 «Страхові контракти» </w:t>
      </w:r>
    </w:p>
    <w:p w14:paraId="59B77997" w14:textId="77777777" w:rsidR="008F68C6" w:rsidRPr="00C475DB" w:rsidRDefault="00886678" w:rsidP="00C475DB">
      <w:pPr>
        <w:pStyle w:val="af4"/>
        <w:autoSpaceDE w:val="0"/>
        <w:autoSpaceDN w:val="0"/>
        <w:adjustRightInd w:val="0"/>
        <w:ind w:left="0" w:firstLine="709"/>
        <w:rPr>
          <w:sz w:val="24"/>
        </w:rPr>
      </w:pPr>
      <w:r w:rsidRPr="00C475DB">
        <w:rPr>
          <w:sz w:val="24"/>
        </w:rPr>
        <w:t>Обидва учасники НБФГ застосовують підхід на основі розподілу премій (PAA) для спрощення оцінки зобов’язань за випущеними страховими контрактами та активів за утримуваними контрактами перестрахування.</w:t>
      </w:r>
      <w:r w:rsidR="008F68C6" w:rsidRPr="00C475DB">
        <w:rPr>
          <w:sz w:val="24"/>
        </w:rPr>
        <w:t xml:space="preserve"> При цьому, при визначенні зобов’язання за понесеними страховими вимогами, учасники НБФГ проводили дисконтування майбутніх грошових потоків та коригування на нефінансовий ризик. </w:t>
      </w:r>
    </w:p>
    <w:p w14:paraId="011A8B54" w14:textId="517E3471" w:rsidR="007B37FD" w:rsidRPr="00C475DB" w:rsidRDefault="008F68C6" w:rsidP="00C475DB">
      <w:pPr>
        <w:pStyle w:val="af4"/>
        <w:autoSpaceDE w:val="0"/>
        <w:autoSpaceDN w:val="0"/>
        <w:adjustRightInd w:val="0"/>
        <w:ind w:left="0" w:firstLine="709"/>
        <w:rPr>
          <w:sz w:val="24"/>
        </w:rPr>
      </w:pPr>
      <w:r w:rsidRPr="00C475DB">
        <w:rPr>
          <w:sz w:val="24"/>
        </w:rPr>
        <w:t xml:space="preserve">Представлення інформації в окремих статтях індивідуальних фінансових звітів здійснювалось учасниками НБФГ із застосуванням однакових підходів, що призвело до </w:t>
      </w:r>
      <w:r w:rsidRPr="00C475DB">
        <w:rPr>
          <w:sz w:val="24"/>
        </w:rPr>
        <w:lastRenderedPageBreak/>
        <w:t xml:space="preserve">відсутності необхідності проведення додаткових коригувань, </w:t>
      </w:r>
      <w:proofErr w:type="spellStart"/>
      <w:r w:rsidRPr="00C475DB">
        <w:rPr>
          <w:sz w:val="24"/>
        </w:rPr>
        <w:t>повязаних</w:t>
      </w:r>
      <w:proofErr w:type="spellEnd"/>
      <w:r w:rsidRPr="00C475DB">
        <w:rPr>
          <w:sz w:val="24"/>
        </w:rPr>
        <w:t xml:space="preserve"> із застосуванням МСФЗ 17</w:t>
      </w:r>
      <w:r w:rsidR="00A05671" w:rsidRPr="00C475DB">
        <w:rPr>
          <w:sz w:val="24"/>
        </w:rPr>
        <w:t>,</w:t>
      </w:r>
      <w:r w:rsidRPr="00C475DB">
        <w:rPr>
          <w:sz w:val="24"/>
        </w:rPr>
        <w:t xml:space="preserve"> при підготовці цієї Звітності.</w:t>
      </w:r>
    </w:p>
    <w:p w14:paraId="01FC5DA6" w14:textId="77777777" w:rsidR="00F05BCE" w:rsidRPr="005E185B" w:rsidRDefault="00F05BCE" w:rsidP="00F05BCE">
      <w:pPr>
        <w:pStyle w:val="a"/>
        <w:numPr>
          <w:ilvl w:val="0"/>
          <w:numId w:val="0"/>
        </w:numPr>
        <w:tabs>
          <w:tab w:val="left" w:pos="708"/>
        </w:tabs>
        <w:spacing w:before="120" w:after="120"/>
        <w:rPr>
          <w:b/>
          <w:bCs/>
          <w:i/>
          <w:iCs/>
          <w:sz w:val="24"/>
          <w:szCs w:val="24"/>
        </w:rPr>
      </w:pPr>
      <w:r w:rsidRPr="005E185B">
        <w:rPr>
          <w:b/>
          <w:bCs/>
          <w:i/>
          <w:iCs/>
          <w:sz w:val="24"/>
          <w:szCs w:val="24"/>
        </w:rPr>
        <w:t xml:space="preserve">Принцип безперервності діяльності </w:t>
      </w:r>
    </w:p>
    <w:p w14:paraId="0357B568" w14:textId="77777777" w:rsidR="005E185B" w:rsidRPr="00C475DB" w:rsidRDefault="005E185B" w:rsidP="00C475DB">
      <w:pPr>
        <w:pStyle w:val="af4"/>
        <w:autoSpaceDE w:val="0"/>
        <w:autoSpaceDN w:val="0"/>
        <w:adjustRightInd w:val="0"/>
        <w:ind w:left="0" w:firstLine="709"/>
        <w:rPr>
          <w:sz w:val="24"/>
        </w:rPr>
      </w:pPr>
      <w:r w:rsidRPr="00C475DB">
        <w:rPr>
          <w:sz w:val="24"/>
        </w:rPr>
        <w:t>24 лютого 2022 року російська федерація здійснила збройний напад на територію України. З цієї ж дати було введено воєнний стан в Україні. Наслідки вказаної збройної агресії вплинули на погіршення економічного стану в Україні та на функціонування підприємств, суспільства і держави в цілому.</w:t>
      </w:r>
    </w:p>
    <w:p w14:paraId="12FC144A" w14:textId="3D1A7903" w:rsidR="005E185B" w:rsidRPr="00C475DB" w:rsidRDefault="005E185B" w:rsidP="00C475DB">
      <w:pPr>
        <w:pStyle w:val="af4"/>
        <w:autoSpaceDE w:val="0"/>
        <w:autoSpaceDN w:val="0"/>
        <w:adjustRightInd w:val="0"/>
        <w:ind w:left="0" w:firstLine="709"/>
        <w:rPr>
          <w:sz w:val="24"/>
        </w:rPr>
      </w:pPr>
      <w:r w:rsidRPr="00C475DB">
        <w:rPr>
          <w:sz w:val="24"/>
        </w:rPr>
        <w:t xml:space="preserve">Покращення економічної ситуації в країні залежить від тривалості воєнних дій та від інших факторів, які будуть впливати на діяльність підприємств протягом воєнного стану та після нього. На дату затвердження даної Звітності неможливо оцінити термін дії та величину впливу вказаних факторів на подальшу діяльність НБФГ. Керівництво учасників НБФГ визнає, що вказані фактори свідчать про існування суттєвої невизначеності, що може поставити під сумнів здатність НБФГ продовжувати свою діяльність на безперервній основі в майбутньому. </w:t>
      </w:r>
      <w:r w:rsidRPr="0082583B">
        <w:rPr>
          <w:sz w:val="24"/>
        </w:rPr>
        <w:t>При  цьому, на дату затвердження цієї фінансової звітності керівництво учасників НБФГ вважає, що наявність ліквідних активів дозволить НБФГ виконувати свої зобов’язання протягом наступних 12 місяців та дозволить після закінчення воєнного стану відновити діяльність у повному обсязі.</w:t>
      </w:r>
    </w:p>
    <w:p w14:paraId="2D93DC4E" w14:textId="51E1EA42" w:rsidR="00DC5592" w:rsidRPr="00C475DB" w:rsidRDefault="00F05BCE" w:rsidP="00C475DB">
      <w:pPr>
        <w:pStyle w:val="af4"/>
        <w:autoSpaceDE w:val="0"/>
        <w:autoSpaceDN w:val="0"/>
        <w:adjustRightInd w:val="0"/>
        <w:ind w:left="0" w:firstLine="709"/>
        <w:rPr>
          <w:sz w:val="24"/>
        </w:rPr>
      </w:pPr>
      <w:r w:rsidRPr="00C475DB">
        <w:rPr>
          <w:sz w:val="24"/>
        </w:rPr>
        <w:t xml:space="preserve">Формуючи таке професійне судження, керівництво </w:t>
      </w:r>
      <w:r w:rsidR="007B37FD" w:rsidRPr="00C475DB">
        <w:rPr>
          <w:sz w:val="24"/>
        </w:rPr>
        <w:t xml:space="preserve">учасників НБФГ </w:t>
      </w:r>
      <w:r w:rsidRPr="00C475DB">
        <w:rPr>
          <w:sz w:val="24"/>
        </w:rPr>
        <w:t xml:space="preserve">врахувало фінансовий стан компаній </w:t>
      </w:r>
      <w:r w:rsidR="00E74FD2" w:rsidRPr="00C475DB">
        <w:rPr>
          <w:sz w:val="24"/>
        </w:rPr>
        <w:t>НБФГ</w:t>
      </w:r>
      <w:r w:rsidRPr="00C475DB">
        <w:rPr>
          <w:sz w:val="24"/>
        </w:rPr>
        <w:t xml:space="preserve">, свої існуючі наміри, фінансову підтримку з боку материнської компанії, заплановану в бюджеті прибутковість діяльності у майбутньому та доступ до фінансових ресурсів, а також проаналізувало вплив поточної фінансової та економічної ситуації на майбутню діяльність </w:t>
      </w:r>
      <w:r w:rsidR="00E74FD2" w:rsidRPr="00C475DB">
        <w:rPr>
          <w:sz w:val="24"/>
        </w:rPr>
        <w:t>НБФГ</w:t>
      </w:r>
      <w:r w:rsidRPr="00C475DB">
        <w:rPr>
          <w:sz w:val="24"/>
        </w:rPr>
        <w:t>.</w:t>
      </w:r>
    </w:p>
    <w:p w14:paraId="090DB19B" w14:textId="6650919A" w:rsidR="00F05BCE" w:rsidRPr="00C475DB" w:rsidRDefault="00F05BCE" w:rsidP="00C475DB">
      <w:pPr>
        <w:pStyle w:val="af4"/>
        <w:autoSpaceDE w:val="0"/>
        <w:autoSpaceDN w:val="0"/>
        <w:adjustRightInd w:val="0"/>
        <w:ind w:left="0" w:firstLine="709"/>
        <w:rPr>
          <w:sz w:val="24"/>
        </w:rPr>
      </w:pPr>
      <w:r w:rsidRPr="00C475DB">
        <w:rPr>
          <w:sz w:val="24"/>
        </w:rPr>
        <w:t xml:space="preserve">Ця Звітність відображає поточну оцінку управлінського персоналу </w:t>
      </w:r>
      <w:r w:rsidR="00DC5592" w:rsidRPr="00C475DB">
        <w:rPr>
          <w:sz w:val="24"/>
        </w:rPr>
        <w:t xml:space="preserve">учасників НБФГ </w:t>
      </w:r>
      <w:r w:rsidRPr="00C475DB">
        <w:rPr>
          <w:sz w:val="24"/>
        </w:rPr>
        <w:t xml:space="preserve">щодо впливу умов здійснення діяльності в Україні на операційну діяльність та фінансовий стан </w:t>
      </w:r>
      <w:r w:rsidR="00795696" w:rsidRPr="00C475DB">
        <w:rPr>
          <w:sz w:val="24"/>
        </w:rPr>
        <w:t>НБФГ</w:t>
      </w:r>
      <w:r w:rsidRPr="00C475DB">
        <w:rPr>
          <w:sz w:val="24"/>
        </w:rPr>
        <w:t xml:space="preserve">. Майбутні умови здійснення діяльності можуть відрізнятися від оцінки управлінського персоналу. </w:t>
      </w:r>
    </w:p>
    <w:p w14:paraId="3032529C" w14:textId="77777777" w:rsidR="00B40854" w:rsidRDefault="00B40854">
      <w:pPr>
        <w:spacing w:after="200" w:line="276" w:lineRule="auto"/>
        <w:jc w:val="left"/>
        <w:rPr>
          <w:rFonts w:eastAsiaTheme="minorEastAsia"/>
          <w:sz w:val="24"/>
        </w:rPr>
      </w:pPr>
      <w:r>
        <w:br w:type="page"/>
      </w:r>
    </w:p>
    <w:p w14:paraId="4339306B" w14:textId="231DA191" w:rsidR="002C1465" w:rsidRPr="00AD1216" w:rsidRDefault="0078619A" w:rsidP="002C1465">
      <w:pPr>
        <w:pStyle w:val="af8"/>
        <w:suppressAutoHyphens/>
        <w:spacing w:beforeAutospacing="0" w:afterAutospacing="0"/>
        <w:ind w:firstLine="709"/>
        <w:jc w:val="both"/>
        <w:rPr>
          <w:b/>
          <w:bCs/>
          <w:i/>
          <w:iCs/>
          <w:szCs w:val="28"/>
        </w:rPr>
      </w:pPr>
      <w:r w:rsidRPr="00AD1216">
        <w:rPr>
          <w:b/>
          <w:bCs/>
          <w:i/>
          <w:iCs/>
          <w:szCs w:val="28"/>
        </w:rPr>
        <w:lastRenderedPageBreak/>
        <w:t>2) </w:t>
      </w:r>
      <w:r w:rsidR="002C1465" w:rsidRPr="00AD1216">
        <w:rPr>
          <w:b/>
          <w:bCs/>
          <w:i/>
          <w:iCs/>
          <w:szCs w:val="28"/>
        </w:rPr>
        <w:t>опис суттєвих статей консолідованої звітності небанківської фінансової групи</w:t>
      </w:r>
    </w:p>
    <w:p w14:paraId="04036093" w14:textId="77777777" w:rsidR="002C1465" w:rsidRPr="00AD1216" w:rsidRDefault="002C1465" w:rsidP="002C1465">
      <w:pPr>
        <w:pStyle w:val="af8"/>
        <w:suppressAutoHyphens/>
        <w:spacing w:beforeAutospacing="0" w:afterAutospacing="0"/>
        <w:ind w:firstLine="709"/>
        <w:jc w:val="right"/>
        <w:rPr>
          <w:szCs w:val="28"/>
        </w:rPr>
      </w:pPr>
      <w:r w:rsidRPr="00AD1216">
        <w:rPr>
          <w:szCs w:val="28"/>
        </w:rPr>
        <w:t>Таблиця 2</w:t>
      </w:r>
    </w:p>
    <w:tbl>
      <w:tblPr>
        <w:tblStyle w:val="aa"/>
        <w:tblW w:w="9918" w:type="dxa"/>
        <w:tblLayout w:type="fixed"/>
        <w:tblLook w:val="04A0" w:firstRow="1" w:lastRow="0" w:firstColumn="1" w:lastColumn="0" w:noHBand="0" w:noVBand="1"/>
      </w:tblPr>
      <w:tblGrid>
        <w:gridCol w:w="459"/>
        <w:gridCol w:w="1946"/>
        <w:gridCol w:w="709"/>
        <w:gridCol w:w="1701"/>
        <w:gridCol w:w="4111"/>
        <w:gridCol w:w="992"/>
      </w:tblGrid>
      <w:tr w:rsidR="00AD1216" w:rsidRPr="00AD1216" w14:paraId="494DB28C" w14:textId="77777777" w:rsidTr="001C7BB0">
        <w:tc>
          <w:tcPr>
            <w:tcW w:w="459" w:type="dxa"/>
            <w:vMerge w:val="restart"/>
          </w:tcPr>
          <w:p w14:paraId="109CA9DE" w14:textId="77777777" w:rsidR="002C1465" w:rsidRPr="00AD1216" w:rsidRDefault="002C1465" w:rsidP="00086C0C">
            <w:pPr>
              <w:pStyle w:val="af8"/>
              <w:spacing w:before="100" w:after="100"/>
              <w:jc w:val="center"/>
              <w:rPr>
                <w:sz w:val="20"/>
                <w:szCs w:val="20"/>
              </w:rPr>
            </w:pPr>
            <w:r w:rsidRPr="00AD1216">
              <w:rPr>
                <w:sz w:val="20"/>
                <w:szCs w:val="20"/>
              </w:rPr>
              <w:t>№ з/п</w:t>
            </w:r>
          </w:p>
        </w:tc>
        <w:tc>
          <w:tcPr>
            <w:tcW w:w="4356" w:type="dxa"/>
            <w:gridSpan w:val="3"/>
          </w:tcPr>
          <w:p w14:paraId="652D618B" w14:textId="77777777" w:rsidR="002C1465" w:rsidRPr="00AD1216" w:rsidRDefault="002C1465" w:rsidP="00086C0C">
            <w:pPr>
              <w:pStyle w:val="af8"/>
              <w:spacing w:before="100" w:after="100"/>
              <w:jc w:val="center"/>
              <w:rPr>
                <w:sz w:val="20"/>
                <w:szCs w:val="20"/>
              </w:rPr>
            </w:pPr>
            <w:r w:rsidRPr="00AD1216">
              <w:rPr>
                <w:sz w:val="20"/>
                <w:szCs w:val="20"/>
              </w:rPr>
              <w:t>Показник</w:t>
            </w:r>
          </w:p>
        </w:tc>
        <w:tc>
          <w:tcPr>
            <w:tcW w:w="5103" w:type="dxa"/>
            <w:gridSpan w:val="2"/>
          </w:tcPr>
          <w:p w14:paraId="1903FEAB" w14:textId="77777777" w:rsidR="002C1465" w:rsidRPr="00AD1216" w:rsidRDefault="002C1465" w:rsidP="00086C0C">
            <w:pPr>
              <w:pStyle w:val="af8"/>
              <w:spacing w:before="100" w:after="100"/>
              <w:ind w:firstLine="21"/>
              <w:jc w:val="center"/>
              <w:rPr>
                <w:sz w:val="20"/>
                <w:szCs w:val="20"/>
              </w:rPr>
            </w:pPr>
            <w:r w:rsidRPr="00AD1216">
              <w:rPr>
                <w:sz w:val="20"/>
                <w:szCs w:val="20"/>
              </w:rPr>
              <w:t>Елемент показника, дані щодо якого розкриваються</w:t>
            </w:r>
          </w:p>
        </w:tc>
      </w:tr>
      <w:tr w:rsidR="00AD1216" w:rsidRPr="00AD1216" w14:paraId="4097ED5A" w14:textId="77777777" w:rsidTr="009B1826">
        <w:tc>
          <w:tcPr>
            <w:tcW w:w="459" w:type="dxa"/>
            <w:vMerge/>
          </w:tcPr>
          <w:p w14:paraId="44C78930" w14:textId="77777777" w:rsidR="002C1465" w:rsidRPr="00AD1216" w:rsidRDefault="002C1465" w:rsidP="00086C0C">
            <w:pPr>
              <w:pStyle w:val="af8"/>
              <w:spacing w:before="100" w:after="100"/>
              <w:jc w:val="center"/>
              <w:rPr>
                <w:sz w:val="20"/>
                <w:szCs w:val="20"/>
              </w:rPr>
            </w:pPr>
          </w:p>
        </w:tc>
        <w:tc>
          <w:tcPr>
            <w:tcW w:w="1946" w:type="dxa"/>
            <w:vAlign w:val="center"/>
          </w:tcPr>
          <w:p w14:paraId="35E6D898" w14:textId="77777777" w:rsidR="002C1465" w:rsidRPr="00AD1216" w:rsidRDefault="00BA4579" w:rsidP="00086C0C">
            <w:pPr>
              <w:pStyle w:val="af8"/>
              <w:spacing w:before="100" w:after="100"/>
              <w:jc w:val="center"/>
              <w:rPr>
                <w:sz w:val="20"/>
                <w:szCs w:val="20"/>
              </w:rPr>
            </w:pPr>
            <w:r w:rsidRPr="00AD1216">
              <w:rPr>
                <w:sz w:val="20"/>
                <w:szCs w:val="20"/>
              </w:rPr>
              <w:t>н</w:t>
            </w:r>
            <w:r w:rsidR="002C1465" w:rsidRPr="00AD1216">
              <w:rPr>
                <w:sz w:val="20"/>
                <w:szCs w:val="20"/>
              </w:rPr>
              <w:t>азва</w:t>
            </w:r>
            <w:r w:rsidRPr="00AD1216">
              <w:rPr>
                <w:sz w:val="20"/>
                <w:szCs w:val="20"/>
              </w:rPr>
              <w:t xml:space="preserve"> </w:t>
            </w:r>
            <w:r w:rsidR="002C1465" w:rsidRPr="00AD1216">
              <w:rPr>
                <w:sz w:val="20"/>
                <w:szCs w:val="20"/>
              </w:rPr>
              <w:t xml:space="preserve"> показника</w:t>
            </w:r>
          </w:p>
        </w:tc>
        <w:tc>
          <w:tcPr>
            <w:tcW w:w="709" w:type="dxa"/>
            <w:vAlign w:val="center"/>
          </w:tcPr>
          <w:p w14:paraId="7410171B" w14:textId="77777777" w:rsidR="002C1465" w:rsidRPr="00AD1216" w:rsidRDefault="00CF2EB4" w:rsidP="00086C0C">
            <w:pPr>
              <w:pStyle w:val="af8"/>
              <w:spacing w:before="100" w:after="100"/>
              <w:jc w:val="center"/>
              <w:rPr>
                <w:sz w:val="20"/>
                <w:szCs w:val="20"/>
              </w:rPr>
            </w:pPr>
            <w:r w:rsidRPr="00AD1216">
              <w:rPr>
                <w:sz w:val="20"/>
                <w:szCs w:val="20"/>
              </w:rPr>
              <w:t>к</w:t>
            </w:r>
            <w:r w:rsidR="002C1465" w:rsidRPr="00AD1216">
              <w:rPr>
                <w:sz w:val="20"/>
                <w:szCs w:val="20"/>
              </w:rPr>
              <w:t>од рядка</w:t>
            </w:r>
          </w:p>
        </w:tc>
        <w:tc>
          <w:tcPr>
            <w:tcW w:w="1701" w:type="dxa"/>
            <w:vAlign w:val="center"/>
          </w:tcPr>
          <w:p w14:paraId="2853697C" w14:textId="77777777" w:rsidR="002C1465" w:rsidRPr="00AD1216" w:rsidRDefault="00CF2EB4" w:rsidP="00086C0C">
            <w:pPr>
              <w:pStyle w:val="af8"/>
              <w:spacing w:before="100" w:after="100"/>
              <w:jc w:val="center"/>
              <w:rPr>
                <w:sz w:val="20"/>
                <w:szCs w:val="20"/>
              </w:rPr>
            </w:pPr>
            <w:r w:rsidRPr="00AD1216">
              <w:rPr>
                <w:sz w:val="20"/>
                <w:szCs w:val="20"/>
              </w:rPr>
              <w:t>з</w:t>
            </w:r>
            <w:r w:rsidR="002C1465" w:rsidRPr="00AD1216">
              <w:rPr>
                <w:sz w:val="20"/>
                <w:szCs w:val="20"/>
              </w:rPr>
              <w:t xml:space="preserve">агальна сума, </w:t>
            </w:r>
            <w:r w:rsidR="00BA4579" w:rsidRPr="00AD1216">
              <w:rPr>
                <w:sz w:val="20"/>
                <w:szCs w:val="20"/>
              </w:rPr>
              <w:br/>
            </w:r>
            <w:r w:rsidR="002C1465" w:rsidRPr="00AD1216">
              <w:rPr>
                <w:sz w:val="20"/>
                <w:szCs w:val="20"/>
              </w:rPr>
              <w:t>тис. грн</w:t>
            </w:r>
          </w:p>
        </w:tc>
        <w:tc>
          <w:tcPr>
            <w:tcW w:w="4111" w:type="dxa"/>
            <w:vAlign w:val="center"/>
          </w:tcPr>
          <w:p w14:paraId="23028B7F" w14:textId="77777777" w:rsidR="002C1465" w:rsidRPr="00AD1216" w:rsidRDefault="00CF2EB4" w:rsidP="00086C0C">
            <w:pPr>
              <w:pStyle w:val="af8"/>
              <w:spacing w:before="100" w:after="100"/>
              <w:jc w:val="center"/>
              <w:rPr>
                <w:sz w:val="20"/>
                <w:szCs w:val="20"/>
              </w:rPr>
            </w:pPr>
            <w:r w:rsidRPr="00AD1216">
              <w:rPr>
                <w:sz w:val="20"/>
                <w:szCs w:val="20"/>
              </w:rPr>
              <w:t>к</w:t>
            </w:r>
            <w:r w:rsidR="002C1465" w:rsidRPr="00AD1216">
              <w:rPr>
                <w:sz w:val="20"/>
                <w:szCs w:val="20"/>
              </w:rPr>
              <w:t xml:space="preserve">ороткий зміст </w:t>
            </w:r>
          </w:p>
        </w:tc>
        <w:tc>
          <w:tcPr>
            <w:tcW w:w="992" w:type="dxa"/>
            <w:vAlign w:val="center"/>
          </w:tcPr>
          <w:p w14:paraId="33AE4B9F" w14:textId="77777777" w:rsidR="002C1465" w:rsidRPr="00AD1216" w:rsidRDefault="00CF2EB4" w:rsidP="00086C0C">
            <w:pPr>
              <w:pStyle w:val="af8"/>
              <w:spacing w:before="100" w:after="100"/>
              <w:jc w:val="center"/>
              <w:rPr>
                <w:sz w:val="20"/>
                <w:szCs w:val="20"/>
              </w:rPr>
            </w:pPr>
            <w:r w:rsidRPr="00AD1216">
              <w:rPr>
                <w:sz w:val="20"/>
                <w:szCs w:val="20"/>
              </w:rPr>
              <w:t>с</w:t>
            </w:r>
            <w:r w:rsidR="002C1465" w:rsidRPr="00AD1216">
              <w:rPr>
                <w:sz w:val="20"/>
                <w:szCs w:val="20"/>
              </w:rPr>
              <w:t xml:space="preserve">ума, </w:t>
            </w:r>
            <w:r w:rsidR="00BA4579" w:rsidRPr="00AD1216">
              <w:rPr>
                <w:sz w:val="20"/>
                <w:szCs w:val="20"/>
              </w:rPr>
              <w:br/>
            </w:r>
            <w:r w:rsidR="002C1465" w:rsidRPr="00AD1216">
              <w:rPr>
                <w:sz w:val="20"/>
                <w:szCs w:val="20"/>
              </w:rPr>
              <w:t>тис. грн</w:t>
            </w:r>
          </w:p>
        </w:tc>
      </w:tr>
      <w:tr w:rsidR="00AD1216" w:rsidRPr="00AD1216" w14:paraId="6E06DD58" w14:textId="77777777" w:rsidTr="009B1826">
        <w:tc>
          <w:tcPr>
            <w:tcW w:w="459" w:type="dxa"/>
          </w:tcPr>
          <w:p w14:paraId="1F796054" w14:textId="77777777" w:rsidR="002C1465" w:rsidRPr="00AD1216" w:rsidRDefault="002C1465" w:rsidP="00086C0C">
            <w:pPr>
              <w:pStyle w:val="af8"/>
              <w:spacing w:before="100" w:after="100"/>
              <w:jc w:val="center"/>
              <w:rPr>
                <w:sz w:val="20"/>
                <w:szCs w:val="20"/>
              </w:rPr>
            </w:pPr>
            <w:r w:rsidRPr="00AD1216">
              <w:rPr>
                <w:sz w:val="20"/>
                <w:szCs w:val="20"/>
              </w:rPr>
              <w:t>1</w:t>
            </w:r>
          </w:p>
        </w:tc>
        <w:tc>
          <w:tcPr>
            <w:tcW w:w="1946" w:type="dxa"/>
          </w:tcPr>
          <w:p w14:paraId="0E7126B3" w14:textId="77777777" w:rsidR="002C1465" w:rsidRPr="00AD1216" w:rsidRDefault="002C1465" w:rsidP="00086C0C">
            <w:pPr>
              <w:pStyle w:val="af8"/>
              <w:spacing w:before="100" w:after="100"/>
              <w:jc w:val="center"/>
              <w:rPr>
                <w:sz w:val="20"/>
                <w:szCs w:val="20"/>
              </w:rPr>
            </w:pPr>
            <w:r w:rsidRPr="00AD1216">
              <w:rPr>
                <w:sz w:val="20"/>
                <w:szCs w:val="20"/>
              </w:rPr>
              <w:t xml:space="preserve"> 2</w:t>
            </w:r>
          </w:p>
        </w:tc>
        <w:tc>
          <w:tcPr>
            <w:tcW w:w="709" w:type="dxa"/>
          </w:tcPr>
          <w:p w14:paraId="25E64CA3" w14:textId="77777777" w:rsidR="002C1465" w:rsidRPr="00AD1216" w:rsidRDefault="002C1465" w:rsidP="00086C0C">
            <w:pPr>
              <w:pStyle w:val="af8"/>
              <w:spacing w:before="100" w:after="100"/>
              <w:jc w:val="center"/>
              <w:rPr>
                <w:sz w:val="20"/>
                <w:szCs w:val="20"/>
              </w:rPr>
            </w:pPr>
            <w:r w:rsidRPr="00AD1216">
              <w:rPr>
                <w:sz w:val="20"/>
                <w:szCs w:val="20"/>
              </w:rPr>
              <w:t>3</w:t>
            </w:r>
          </w:p>
        </w:tc>
        <w:tc>
          <w:tcPr>
            <w:tcW w:w="1701" w:type="dxa"/>
          </w:tcPr>
          <w:p w14:paraId="0F16D81E" w14:textId="77777777" w:rsidR="002C1465" w:rsidRPr="00AD1216" w:rsidRDefault="002C1465" w:rsidP="00086C0C">
            <w:pPr>
              <w:pStyle w:val="af8"/>
              <w:spacing w:before="100" w:after="100"/>
              <w:ind w:firstLine="33"/>
              <w:jc w:val="center"/>
              <w:rPr>
                <w:sz w:val="20"/>
                <w:szCs w:val="20"/>
              </w:rPr>
            </w:pPr>
            <w:r w:rsidRPr="00AD1216">
              <w:rPr>
                <w:sz w:val="20"/>
                <w:szCs w:val="20"/>
              </w:rPr>
              <w:t>4</w:t>
            </w:r>
          </w:p>
        </w:tc>
        <w:tc>
          <w:tcPr>
            <w:tcW w:w="4111" w:type="dxa"/>
          </w:tcPr>
          <w:p w14:paraId="7A6DB4A3" w14:textId="77777777" w:rsidR="002C1465" w:rsidRPr="00AD1216" w:rsidRDefault="002C1465" w:rsidP="00086C0C">
            <w:pPr>
              <w:pStyle w:val="af8"/>
              <w:spacing w:before="100" w:after="100"/>
              <w:ind w:firstLine="34"/>
              <w:jc w:val="center"/>
              <w:rPr>
                <w:sz w:val="20"/>
                <w:szCs w:val="20"/>
              </w:rPr>
            </w:pPr>
            <w:r w:rsidRPr="00AD1216">
              <w:rPr>
                <w:sz w:val="20"/>
                <w:szCs w:val="20"/>
              </w:rPr>
              <w:t>5</w:t>
            </w:r>
          </w:p>
        </w:tc>
        <w:tc>
          <w:tcPr>
            <w:tcW w:w="992" w:type="dxa"/>
          </w:tcPr>
          <w:p w14:paraId="5DB7C4D4" w14:textId="77777777" w:rsidR="002C1465" w:rsidRPr="00AD1216" w:rsidRDefault="002C1465" w:rsidP="00086C0C">
            <w:pPr>
              <w:pStyle w:val="af8"/>
              <w:spacing w:before="100" w:after="100"/>
              <w:ind w:firstLine="35"/>
              <w:jc w:val="center"/>
              <w:rPr>
                <w:sz w:val="20"/>
                <w:szCs w:val="20"/>
              </w:rPr>
            </w:pPr>
            <w:r w:rsidRPr="00AD1216">
              <w:rPr>
                <w:sz w:val="20"/>
                <w:szCs w:val="20"/>
              </w:rPr>
              <w:t>6</w:t>
            </w:r>
          </w:p>
        </w:tc>
      </w:tr>
      <w:tr w:rsidR="00AD1216" w:rsidRPr="00AD1216" w14:paraId="197033CF" w14:textId="77777777" w:rsidTr="009B1826">
        <w:tc>
          <w:tcPr>
            <w:tcW w:w="459" w:type="dxa"/>
            <w:vMerge w:val="restart"/>
          </w:tcPr>
          <w:p w14:paraId="1E505F58" w14:textId="18409B1E" w:rsidR="00AD55BE" w:rsidRPr="00AD1216" w:rsidRDefault="00AD55BE" w:rsidP="00AD55BE">
            <w:pPr>
              <w:pStyle w:val="af8"/>
              <w:spacing w:before="100" w:after="100"/>
              <w:jc w:val="center"/>
              <w:rPr>
                <w:sz w:val="20"/>
                <w:szCs w:val="20"/>
              </w:rPr>
            </w:pPr>
            <w:r w:rsidRPr="00AD1216">
              <w:rPr>
                <w:sz w:val="20"/>
                <w:szCs w:val="20"/>
              </w:rPr>
              <w:t>1</w:t>
            </w:r>
          </w:p>
          <w:p w14:paraId="0C66835F" w14:textId="77777777" w:rsidR="00AD55BE" w:rsidRPr="00AD1216" w:rsidRDefault="00AD55BE" w:rsidP="00AD55BE">
            <w:pPr>
              <w:pStyle w:val="af8"/>
              <w:spacing w:before="100" w:after="100"/>
              <w:ind w:right="-9" w:hanging="120"/>
              <w:jc w:val="both"/>
              <w:rPr>
                <w:sz w:val="20"/>
                <w:szCs w:val="20"/>
                <w:lang w:val="en-US"/>
              </w:rPr>
            </w:pPr>
          </w:p>
          <w:p w14:paraId="18665B21" w14:textId="55C32CAD" w:rsidR="00AD55BE" w:rsidRPr="00AD1216" w:rsidRDefault="00AD55BE" w:rsidP="00AD55BE">
            <w:pPr>
              <w:rPr>
                <w:sz w:val="20"/>
                <w:szCs w:val="20"/>
                <w:lang w:val="en-US"/>
              </w:rPr>
            </w:pPr>
          </w:p>
        </w:tc>
        <w:tc>
          <w:tcPr>
            <w:tcW w:w="1946" w:type="dxa"/>
            <w:vMerge w:val="restart"/>
          </w:tcPr>
          <w:p w14:paraId="29C2B2AB" w14:textId="5E90A728" w:rsidR="00AD55BE" w:rsidRPr="00AD1216" w:rsidRDefault="00AD55BE" w:rsidP="00AD55BE">
            <w:pPr>
              <w:pStyle w:val="af8"/>
              <w:spacing w:before="100" w:after="100"/>
              <w:jc w:val="both"/>
              <w:rPr>
                <w:sz w:val="20"/>
                <w:szCs w:val="20"/>
              </w:rPr>
            </w:pPr>
            <w:r w:rsidRPr="00AD1216">
              <w:rPr>
                <w:sz w:val="20"/>
                <w:szCs w:val="20"/>
              </w:rPr>
              <w:t>Інші фінансові активи</w:t>
            </w:r>
          </w:p>
        </w:tc>
        <w:tc>
          <w:tcPr>
            <w:tcW w:w="709" w:type="dxa"/>
            <w:vMerge w:val="restart"/>
          </w:tcPr>
          <w:p w14:paraId="2D4D0E02" w14:textId="18670630" w:rsidR="00AD55BE" w:rsidRPr="00AD1216" w:rsidRDefault="00AD55BE" w:rsidP="00AD55BE">
            <w:pPr>
              <w:pStyle w:val="af8"/>
              <w:spacing w:before="100" w:after="100"/>
              <w:jc w:val="center"/>
              <w:rPr>
                <w:sz w:val="20"/>
                <w:szCs w:val="20"/>
                <w:lang w:val="en-US"/>
              </w:rPr>
            </w:pPr>
            <w:r w:rsidRPr="00AD1216">
              <w:rPr>
                <w:sz w:val="20"/>
                <w:szCs w:val="20"/>
                <w:lang w:val="en-US"/>
              </w:rPr>
              <w:t>1040</w:t>
            </w:r>
          </w:p>
        </w:tc>
        <w:tc>
          <w:tcPr>
            <w:tcW w:w="1701" w:type="dxa"/>
            <w:vMerge w:val="restart"/>
          </w:tcPr>
          <w:p w14:paraId="082A5239" w14:textId="0F303412" w:rsidR="00895E60" w:rsidRPr="00AD1216" w:rsidRDefault="00895E60" w:rsidP="00895E60">
            <w:pPr>
              <w:jc w:val="right"/>
              <w:rPr>
                <w:sz w:val="20"/>
                <w:szCs w:val="20"/>
              </w:rPr>
            </w:pPr>
            <w:r w:rsidRPr="00AD1216">
              <w:rPr>
                <w:sz w:val="20"/>
                <w:szCs w:val="20"/>
              </w:rPr>
              <w:t>535</w:t>
            </w:r>
            <w:r w:rsidR="00AD1216" w:rsidRPr="00AD1216">
              <w:rPr>
                <w:sz w:val="20"/>
                <w:szCs w:val="20"/>
              </w:rPr>
              <w:t xml:space="preserve"> </w:t>
            </w:r>
            <w:r w:rsidRPr="00AD1216">
              <w:rPr>
                <w:sz w:val="20"/>
                <w:szCs w:val="20"/>
              </w:rPr>
              <w:t>280</w:t>
            </w:r>
          </w:p>
          <w:p w14:paraId="001F2BF0" w14:textId="510FF304" w:rsidR="00AD55BE" w:rsidRPr="00AD1216" w:rsidRDefault="00AD55BE" w:rsidP="00AD55BE">
            <w:pPr>
              <w:pStyle w:val="af8"/>
              <w:spacing w:before="100" w:after="100"/>
              <w:ind w:firstLine="34"/>
              <w:jc w:val="right"/>
              <w:rPr>
                <w:sz w:val="20"/>
                <w:szCs w:val="20"/>
              </w:rPr>
            </w:pPr>
          </w:p>
        </w:tc>
        <w:tc>
          <w:tcPr>
            <w:tcW w:w="4111" w:type="dxa"/>
          </w:tcPr>
          <w:p w14:paraId="46E5350F" w14:textId="6B03E1E0" w:rsidR="00AD55BE" w:rsidRPr="00AD1216" w:rsidRDefault="00AD55BE" w:rsidP="00AD55BE">
            <w:pPr>
              <w:pStyle w:val="af8"/>
              <w:spacing w:before="100" w:after="100"/>
              <w:ind w:firstLine="23"/>
              <w:jc w:val="both"/>
              <w:rPr>
                <w:sz w:val="20"/>
                <w:szCs w:val="20"/>
                <w:lang w:val="ru-RU"/>
              </w:rPr>
            </w:pPr>
            <w:r w:rsidRPr="00AD1216">
              <w:rPr>
                <w:sz w:val="20"/>
                <w:szCs w:val="20"/>
              </w:rPr>
              <w:t>Депозити в банках</w:t>
            </w:r>
          </w:p>
        </w:tc>
        <w:tc>
          <w:tcPr>
            <w:tcW w:w="992" w:type="dxa"/>
            <w:vAlign w:val="center"/>
          </w:tcPr>
          <w:p w14:paraId="623153FE" w14:textId="0FD23A8D" w:rsidR="00AD55BE" w:rsidRPr="00AD1216" w:rsidRDefault="00AD1216" w:rsidP="00AD55BE">
            <w:pPr>
              <w:pStyle w:val="af8"/>
              <w:spacing w:before="100" w:after="100"/>
              <w:ind w:firstLine="30"/>
              <w:jc w:val="right"/>
              <w:rPr>
                <w:sz w:val="20"/>
                <w:szCs w:val="20"/>
              </w:rPr>
            </w:pPr>
            <w:r w:rsidRPr="00AD1216">
              <w:rPr>
                <w:sz w:val="20"/>
                <w:szCs w:val="20"/>
              </w:rPr>
              <w:t>172 568</w:t>
            </w:r>
          </w:p>
        </w:tc>
      </w:tr>
      <w:tr w:rsidR="00AD1216" w:rsidRPr="00AD1216" w14:paraId="00738482" w14:textId="77777777" w:rsidTr="009B1826">
        <w:tc>
          <w:tcPr>
            <w:tcW w:w="459" w:type="dxa"/>
            <w:vMerge/>
          </w:tcPr>
          <w:p w14:paraId="2C989666" w14:textId="77777777" w:rsidR="00AD55BE" w:rsidRPr="00AD1216" w:rsidRDefault="00AD55BE" w:rsidP="00AD55BE">
            <w:pPr>
              <w:pStyle w:val="af8"/>
              <w:spacing w:before="100" w:after="100"/>
              <w:ind w:firstLine="709"/>
              <w:jc w:val="both"/>
              <w:rPr>
                <w:sz w:val="20"/>
                <w:szCs w:val="20"/>
              </w:rPr>
            </w:pPr>
          </w:p>
        </w:tc>
        <w:tc>
          <w:tcPr>
            <w:tcW w:w="1946" w:type="dxa"/>
            <w:vMerge/>
          </w:tcPr>
          <w:p w14:paraId="74CE8611" w14:textId="77777777" w:rsidR="00AD55BE" w:rsidRPr="00AD1216" w:rsidRDefault="00AD55BE" w:rsidP="00AD55BE">
            <w:pPr>
              <w:pStyle w:val="af8"/>
              <w:spacing w:before="100" w:after="100"/>
              <w:ind w:firstLine="709"/>
              <w:jc w:val="both"/>
              <w:rPr>
                <w:sz w:val="20"/>
                <w:szCs w:val="20"/>
              </w:rPr>
            </w:pPr>
          </w:p>
        </w:tc>
        <w:tc>
          <w:tcPr>
            <w:tcW w:w="709" w:type="dxa"/>
            <w:vMerge/>
          </w:tcPr>
          <w:p w14:paraId="31FA312A" w14:textId="77777777" w:rsidR="00AD55BE" w:rsidRPr="00AD1216" w:rsidRDefault="00AD55BE" w:rsidP="00AD55BE">
            <w:pPr>
              <w:pStyle w:val="af8"/>
              <w:spacing w:before="100" w:after="100"/>
              <w:ind w:firstLine="709"/>
              <w:jc w:val="both"/>
              <w:rPr>
                <w:sz w:val="20"/>
                <w:szCs w:val="20"/>
              </w:rPr>
            </w:pPr>
          </w:p>
        </w:tc>
        <w:tc>
          <w:tcPr>
            <w:tcW w:w="1701" w:type="dxa"/>
            <w:vMerge/>
          </w:tcPr>
          <w:p w14:paraId="663CDCD1" w14:textId="77777777" w:rsidR="00AD55BE" w:rsidRPr="00AD1216" w:rsidRDefault="00AD55BE" w:rsidP="00AD55BE">
            <w:pPr>
              <w:pStyle w:val="af8"/>
              <w:spacing w:before="100" w:after="100"/>
              <w:ind w:firstLine="709"/>
              <w:jc w:val="both"/>
              <w:rPr>
                <w:sz w:val="20"/>
                <w:szCs w:val="20"/>
              </w:rPr>
            </w:pPr>
          </w:p>
        </w:tc>
        <w:tc>
          <w:tcPr>
            <w:tcW w:w="4111" w:type="dxa"/>
          </w:tcPr>
          <w:p w14:paraId="47F01F7B" w14:textId="26B695C6" w:rsidR="00AD55BE" w:rsidRPr="00AD1216" w:rsidRDefault="00AD55BE" w:rsidP="00AD55BE">
            <w:pPr>
              <w:pStyle w:val="af8"/>
              <w:spacing w:before="100" w:after="100"/>
              <w:jc w:val="both"/>
              <w:rPr>
                <w:sz w:val="20"/>
                <w:szCs w:val="20"/>
              </w:rPr>
            </w:pPr>
            <w:r w:rsidRPr="00AD1216">
              <w:rPr>
                <w:sz w:val="20"/>
                <w:szCs w:val="20"/>
              </w:rPr>
              <w:t xml:space="preserve">Облігації внутрішньої державної позики </w:t>
            </w:r>
          </w:p>
        </w:tc>
        <w:tc>
          <w:tcPr>
            <w:tcW w:w="992" w:type="dxa"/>
            <w:vAlign w:val="center"/>
          </w:tcPr>
          <w:p w14:paraId="61F49E8D" w14:textId="0F0547CC" w:rsidR="00AD55BE" w:rsidRPr="00AD1216" w:rsidRDefault="00AD1216" w:rsidP="00AD55BE">
            <w:pPr>
              <w:pStyle w:val="af8"/>
              <w:spacing w:before="100" w:after="100"/>
              <w:ind w:hanging="105"/>
              <w:jc w:val="right"/>
              <w:rPr>
                <w:sz w:val="20"/>
                <w:szCs w:val="20"/>
              </w:rPr>
            </w:pPr>
            <w:r w:rsidRPr="00AD1216">
              <w:rPr>
                <w:sz w:val="20"/>
                <w:szCs w:val="20"/>
              </w:rPr>
              <w:t>123 798</w:t>
            </w:r>
          </w:p>
        </w:tc>
      </w:tr>
      <w:tr w:rsidR="00AD1216" w:rsidRPr="00AD1216" w14:paraId="0BF3A4FD" w14:textId="77777777" w:rsidTr="009B1826">
        <w:tc>
          <w:tcPr>
            <w:tcW w:w="459" w:type="dxa"/>
            <w:vMerge/>
          </w:tcPr>
          <w:p w14:paraId="24343C56" w14:textId="77777777" w:rsidR="00AD55BE" w:rsidRPr="00AD1216" w:rsidRDefault="00AD55BE" w:rsidP="00AD55BE">
            <w:pPr>
              <w:pStyle w:val="af8"/>
              <w:spacing w:before="100" w:after="100"/>
              <w:ind w:firstLine="709"/>
              <w:jc w:val="both"/>
              <w:rPr>
                <w:sz w:val="20"/>
                <w:szCs w:val="20"/>
              </w:rPr>
            </w:pPr>
          </w:p>
        </w:tc>
        <w:tc>
          <w:tcPr>
            <w:tcW w:w="1946" w:type="dxa"/>
            <w:vMerge/>
          </w:tcPr>
          <w:p w14:paraId="02FB687E" w14:textId="77777777" w:rsidR="00AD55BE" w:rsidRPr="00AD1216" w:rsidRDefault="00AD55BE" w:rsidP="00AD55BE">
            <w:pPr>
              <w:pStyle w:val="af8"/>
              <w:spacing w:before="100" w:after="100"/>
              <w:ind w:firstLine="709"/>
              <w:jc w:val="both"/>
              <w:rPr>
                <w:sz w:val="20"/>
                <w:szCs w:val="20"/>
              </w:rPr>
            </w:pPr>
          </w:p>
        </w:tc>
        <w:tc>
          <w:tcPr>
            <w:tcW w:w="709" w:type="dxa"/>
            <w:vMerge/>
          </w:tcPr>
          <w:p w14:paraId="01E45490" w14:textId="77777777" w:rsidR="00AD55BE" w:rsidRPr="00AD1216" w:rsidRDefault="00AD55BE" w:rsidP="00AD55BE">
            <w:pPr>
              <w:pStyle w:val="af8"/>
              <w:spacing w:before="100" w:after="100"/>
              <w:ind w:firstLine="709"/>
              <w:jc w:val="both"/>
              <w:rPr>
                <w:sz w:val="20"/>
                <w:szCs w:val="20"/>
              </w:rPr>
            </w:pPr>
          </w:p>
        </w:tc>
        <w:tc>
          <w:tcPr>
            <w:tcW w:w="1701" w:type="dxa"/>
            <w:vMerge/>
          </w:tcPr>
          <w:p w14:paraId="2F8CC0ED" w14:textId="77777777" w:rsidR="00AD55BE" w:rsidRPr="00AD1216" w:rsidRDefault="00AD55BE" w:rsidP="00AD55BE">
            <w:pPr>
              <w:pStyle w:val="af8"/>
              <w:spacing w:before="100" w:after="100"/>
              <w:ind w:firstLine="709"/>
              <w:jc w:val="both"/>
              <w:rPr>
                <w:sz w:val="20"/>
                <w:szCs w:val="20"/>
              </w:rPr>
            </w:pPr>
          </w:p>
        </w:tc>
        <w:tc>
          <w:tcPr>
            <w:tcW w:w="4111" w:type="dxa"/>
          </w:tcPr>
          <w:p w14:paraId="45D21FCE" w14:textId="222D2DFA" w:rsidR="00AD55BE" w:rsidRPr="00AD1216" w:rsidRDefault="00AD55BE" w:rsidP="00AD55BE">
            <w:pPr>
              <w:pStyle w:val="af8"/>
              <w:spacing w:before="100" w:after="100"/>
              <w:jc w:val="both"/>
              <w:rPr>
                <w:sz w:val="20"/>
                <w:szCs w:val="20"/>
              </w:rPr>
            </w:pPr>
            <w:r w:rsidRPr="00AD1216">
              <w:rPr>
                <w:sz w:val="20"/>
                <w:szCs w:val="20"/>
              </w:rPr>
              <w:t xml:space="preserve">Акції </w:t>
            </w:r>
            <w:proofErr w:type="spellStart"/>
            <w:r w:rsidRPr="00AD1216">
              <w:rPr>
                <w:sz w:val="20"/>
                <w:szCs w:val="20"/>
              </w:rPr>
              <w:t>Varengold</w:t>
            </w:r>
            <w:proofErr w:type="spellEnd"/>
            <w:r w:rsidRPr="00AD1216">
              <w:rPr>
                <w:sz w:val="20"/>
                <w:szCs w:val="20"/>
              </w:rPr>
              <w:t xml:space="preserve"> </w:t>
            </w:r>
            <w:proofErr w:type="spellStart"/>
            <w:r w:rsidRPr="00AD1216">
              <w:rPr>
                <w:sz w:val="20"/>
                <w:szCs w:val="20"/>
              </w:rPr>
              <w:t>Bank</w:t>
            </w:r>
            <w:proofErr w:type="spellEnd"/>
            <w:r w:rsidRPr="00AD1216">
              <w:rPr>
                <w:sz w:val="20"/>
                <w:szCs w:val="20"/>
              </w:rPr>
              <w:t xml:space="preserve"> AG </w:t>
            </w:r>
          </w:p>
        </w:tc>
        <w:tc>
          <w:tcPr>
            <w:tcW w:w="992" w:type="dxa"/>
            <w:vAlign w:val="center"/>
          </w:tcPr>
          <w:p w14:paraId="291B009F" w14:textId="0BE34AD5" w:rsidR="00AD55BE" w:rsidRPr="00AD1216" w:rsidRDefault="00AD1216" w:rsidP="00AD55BE">
            <w:pPr>
              <w:pStyle w:val="af8"/>
              <w:spacing w:before="100" w:after="100"/>
              <w:ind w:hanging="105"/>
              <w:jc w:val="right"/>
              <w:rPr>
                <w:sz w:val="20"/>
                <w:szCs w:val="20"/>
              </w:rPr>
            </w:pPr>
            <w:r w:rsidRPr="00AD1216">
              <w:rPr>
                <w:sz w:val="20"/>
                <w:szCs w:val="20"/>
              </w:rPr>
              <w:t>28 690</w:t>
            </w:r>
          </w:p>
        </w:tc>
      </w:tr>
      <w:tr w:rsidR="00AD1216" w:rsidRPr="00AD1216" w14:paraId="094EA2FD" w14:textId="77777777" w:rsidTr="009B1826">
        <w:tc>
          <w:tcPr>
            <w:tcW w:w="459" w:type="dxa"/>
            <w:vMerge/>
          </w:tcPr>
          <w:p w14:paraId="09B6C9EF" w14:textId="77777777" w:rsidR="00AD55BE" w:rsidRPr="00AD1216" w:rsidRDefault="00AD55BE" w:rsidP="00AD55BE">
            <w:pPr>
              <w:pStyle w:val="af8"/>
              <w:spacing w:before="100" w:after="100"/>
              <w:ind w:firstLine="709"/>
              <w:jc w:val="both"/>
              <w:rPr>
                <w:sz w:val="20"/>
                <w:szCs w:val="20"/>
              </w:rPr>
            </w:pPr>
          </w:p>
        </w:tc>
        <w:tc>
          <w:tcPr>
            <w:tcW w:w="1946" w:type="dxa"/>
            <w:vMerge/>
          </w:tcPr>
          <w:p w14:paraId="446D8CBF" w14:textId="77777777" w:rsidR="00AD55BE" w:rsidRPr="00AD1216" w:rsidRDefault="00AD55BE" w:rsidP="00AD55BE">
            <w:pPr>
              <w:pStyle w:val="af8"/>
              <w:spacing w:before="100" w:after="100"/>
              <w:ind w:firstLine="709"/>
              <w:jc w:val="both"/>
              <w:rPr>
                <w:sz w:val="20"/>
                <w:szCs w:val="20"/>
              </w:rPr>
            </w:pPr>
          </w:p>
        </w:tc>
        <w:tc>
          <w:tcPr>
            <w:tcW w:w="709" w:type="dxa"/>
            <w:vMerge/>
          </w:tcPr>
          <w:p w14:paraId="39BD5AB2" w14:textId="77777777" w:rsidR="00AD55BE" w:rsidRPr="00AD1216" w:rsidRDefault="00AD55BE" w:rsidP="00AD55BE">
            <w:pPr>
              <w:pStyle w:val="af8"/>
              <w:spacing w:before="100" w:after="100"/>
              <w:ind w:firstLine="709"/>
              <w:jc w:val="both"/>
              <w:rPr>
                <w:sz w:val="20"/>
                <w:szCs w:val="20"/>
              </w:rPr>
            </w:pPr>
          </w:p>
        </w:tc>
        <w:tc>
          <w:tcPr>
            <w:tcW w:w="1701" w:type="dxa"/>
            <w:vMerge/>
          </w:tcPr>
          <w:p w14:paraId="304D3A4D" w14:textId="77777777" w:rsidR="00AD55BE" w:rsidRPr="00AD1216" w:rsidRDefault="00AD55BE" w:rsidP="00AD55BE">
            <w:pPr>
              <w:pStyle w:val="af8"/>
              <w:spacing w:before="100" w:after="100"/>
              <w:ind w:firstLine="709"/>
              <w:jc w:val="both"/>
              <w:rPr>
                <w:sz w:val="20"/>
                <w:szCs w:val="20"/>
              </w:rPr>
            </w:pPr>
          </w:p>
        </w:tc>
        <w:tc>
          <w:tcPr>
            <w:tcW w:w="4111" w:type="dxa"/>
          </w:tcPr>
          <w:p w14:paraId="1DC27B6F" w14:textId="35FEB594" w:rsidR="00AD55BE" w:rsidRPr="00AD1216" w:rsidRDefault="00AD55BE" w:rsidP="00AD55BE">
            <w:pPr>
              <w:pStyle w:val="af8"/>
              <w:spacing w:before="100" w:after="100"/>
              <w:jc w:val="both"/>
              <w:rPr>
                <w:sz w:val="20"/>
                <w:szCs w:val="20"/>
              </w:rPr>
            </w:pPr>
            <w:r w:rsidRPr="00AD1216">
              <w:rPr>
                <w:sz w:val="20"/>
                <w:szCs w:val="20"/>
              </w:rPr>
              <w:t>Облігації EUROHOLD BULGARIA AD</w:t>
            </w:r>
            <w:r w:rsidRPr="00AD1216">
              <w:rPr>
                <w:sz w:val="20"/>
                <w:szCs w:val="20"/>
                <w:lang w:val="en-US"/>
              </w:rPr>
              <w:t xml:space="preserve"> </w:t>
            </w:r>
          </w:p>
        </w:tc>
        <w:tc>
          <w:tcPr>
            <w:tcW w:w="992" w:type="dxa"/>
            <w:vAlign w:val="center"/>
          </w:tcPr>
          <w:p w14:paraId="49061489" w14:textId="2618FA95" w:rsidR="00AD55BE" w:rsidRPr="00AD1216" w:rsidRDefault="00AD1216" w:rsidP="00AD55BE">
            <w:pPr>
              <w:pStyle w:val="af8"/>
              <w:spacing w:before="100" w:after="100"/>
              <w:ind w:hanging="105"/>
              <w:jc w:val="right"/>
              <w:rPr>
                <w:sz w:val="20"/>
                <w:szCs w:val="20"/>
              </w:rPr>
            </w:pPr>
            <w:r w:rsidRPr="00AD1216">
              <w:rPr>
                <w:sz w:val="20"/>
                <w:szCs w:val="20"/>
              </w:rPr>
              <w:t>13 907</w:t>
            </w:r>
          </w:p>
        </w:tc>
      </w:tr>
      <w:tr w:rsidR="00AD1216" w:rsidRPr="00AD1216" w14:paraId="0569B5B1" w14:textId="77777777" w:rsidTr="009B1826">
        <w:tc>
          <w:tcPr>
            <w:tcW w:w="459" w:type="dxa"/>
            <w:vMerge/>
          </w:tcPr>
          <w:p w14:paraId="6143F942" w14:textId="77777777" w:rsidR="00AD55BE" w:rsidRPr="00AD1216" w:rsidRDefault="00AD55BE" w:rsidP="00AD55BE">
            <w:pPr>
              <w:pStyle w:val="af8"/>
              <w:spacing w:before="100" w:after="100"/>
              <w:ind w:firstLine="22"/>
              <w:jc w:val="center"/>
              <w:rPr>
                <w:sz w:val="20"/>
                <w:szCs w:val="20"/>
              </w:rPr>
            </w:pPr>
          </w:p>
        </w:tc>
        <w:tc>
          <w:tcPr>
            <w:tcW w:w="1946" w:type="dxa"/>
            <w:vMerge/>
          </w:tcPr>
          <w:p w14:paraId="07BE4EB1" w14:textId="77777777" w:rsidR="00AD55BE" w:rsidRPr="00AD1216" w:rsidRDefault="00AD55BE" w:rsidP="00AD55BE">
            <w:pPr>
              <w:pStyle w:val="af8"/>
              <w:spacing w:before="100" w:after="100"/>
              <w:jc w:val="both"/>
              <w:rPr>
                <w:sz w:val="20"/>
                <w:szCs w:val="20"/>
              </w:rPr>
            </w:pPr>
          </w:p>
        </w:tc>
        <w:tc>
          <w:tcPr>
            <w:tcW w:w="709" w:type="dxa"/>
            <w:vMerge/>
          </w:tcPr>
          <w:p w14:paraId="2ADD9D7D" w14:textId="77777777" w:rsidR="00AD55BE" w:rsidRPr="00AD1216" w:rsidRDefault="00AD55BE" w:rsidP="00AD55BE">
            <w:pPr>
              <w:pStyle w:val="af8"/>
              <w:spacing w:before="100" w:after="100"/>
              <w:jc w:val="center"/>
              <w:rPr>
                <w:sz w:val="20"/>
                <w:szCs w:val="20"/>
                <w:lang w:val="en-US"/>
              </w:rPr>
            </w:pPr>
          </w:p>
        </w:tc>
        <w:tc>
          <w:tcPr>
            <w:tcW w:w="1701" w:type="dxa"/>
            <w:vMerge/>
          </w:tcPr>
          <w:p w14:paraId="12EF9F4D" w14:textId="77777777" w:rsidR="00AD55BE" w:rsidRPr="00AD1216" w:rsidRDefault="00AD55BE" w:rsidP="00AD55BE">
            <w:pPr>
              <w:pStyle w:val="af8"/>
              <w:spacing w:before="100" w:after="100"/>
              <w:jc w:val="right"/>
              <w:rPr>
                <w:sz w:val="20"/>
                <w:szCs w:val="20"/>
                <w:lang w:val="en-US"/>
              </w:rPr>
            </w:pPr>
          </w:p>
        </w:tc>
        <w:tc>
          <w:tcPr>
            <w:tcW w:w="4111" w:type="dxa"/>
          </w:tcPr>
          <w:p w14:paraId="0DBF0D1D" w14:textId="22ECB1DB" w:rsidR="00AD55BE" w:rsidRPr="00AD1216" w:rsidRDefault="00AD55BE" w:rsidP="00AD55BE">
            <w:pPr>
              <w:pStyle w:val="af8"/>
              <w:spacing w:before="100" w:after="100"/>
              <w:jc w:val="both"/>
              <w:rPr>
                <w:sz w:val="20"/>
                <w:szCs w:val="20"/>
              </w:rPr>
            </w:pPr>
            <w:r w:rsidRPr="00AD1216">
              <w:rPr>
                <w:sz w:val="20"/>
                <w:szCs w:val="20"/>
              </w:rPr>
              <w:t>Залишок коштів у централізованих страхових резервних фондах (МТСБУ)</w:t>
            </w:r>
          </w:p>
        </w:tc>
        <w:tc>
          <w:tcPr>
            <w:tcW w:w="992" w:type="dxa"/>
            <w:vAlign w:val="center"/>
          </w:tcPr>
          <w:p w14:paraId="7566D797" w14:textId="748D1B5B" w:rsidR="00AD55BE" w:rsidRPr="00AD1216" w:rsidRDefault="00E7255B" w:rsidP="00AD55BE">
            <w:pPr>
              <w:pStyle w:val="af8"/>
              <w:spacing w:before="100" w:after="100"/>
              <w:ind w:hanging="105"/>
              <w:jc w:val="right"/>
              <w:rPr>
                <w:sz w:val="20"/>
                <w:szCs w:val="20"/>
                <w:lang w:val="ru-RU"/>
              </w:rPr>
            </w:pPr>
            <w:r w:rsidRPr="00AD1216">
              <w:rPr>
                <w:sz w:val="20"/>
                <w:szCs w:val="20"/>
                <w:lang w:val="ru-RU"/>
              </w:rPr>
              <w:t>196 317</w:t>
            </w:r>
          </w:p>
        </w:tc>
      </w:tr>
      <w:tr w:rsidR="00AD1216" w:rsidRPr="00AD1216" w14:paraId="254E6EFE" w14:textId="77777777" w:rsidTr="009B1826">
        <w:tc>
          <w:tcPr>
            <w:tcW w:w="459" w:type="dxa"/>
            <w:vMerge w:val="restart"/>
          </w:tcPr>
          <w:p w14:paraId="20967F14" w14:textId="53F8FACD" w:rsidR="00AD55BE" w:rsidRPr="00AD1216" w:rsidRDefault="00AD55BE" w:rsidP="00AD55BE">
            <w:pPr>
              <w:pStyle w:val="af8"/>
              <w:spacing w:before="100" w:after="100"/>
              <w:ind w:firstLine="22"/>
              <w:jc w:val="center"/>
              <w:rPr>
                <w:sz w:val="20"/>
                <w:szCs w:val="20"/>
              </w:rPr>
            </w:pPr>
            <w:r w:rsidRPr="00AD1216">
              <w:rPr>
                <w:sz w:val="20"/>
                <w:szCs w:val="20"/>
              </w:rPr>
              <w:t>2</w:t>
            </w:r>
          </w:p>
        </w:tc>
        <w:tc>
          <w:tcPr>
            <w:tcW w:w="1946" w:type="dxa"/>
            <w:vMerge w:val="restart"/>
          </w:tcPr>
          <w:p w14:paraId="4895E015" w14:textId="7773E0DF" w:rsidR="00AD55BE" w:rsidRPr="00AD1216" w:rsidRDefault="00AD55BE" w:rsidP="00AD55BE">
            <w:pPr>
              <w:pStyle w:val="af8"/>
              <w:spacing w:before="100" w:after="100"/>
              <w:jc w:val="both"/>
              <w:rPr>
                <w:sz w:val="20"/>
                <w:szCs w:val="20"/>
              </w:rPr>
            </w:pPr>
            <w:r w:rsidRPr="00AD1216">
              <w:rPr>
                <w:sz w:val="20"/>
                <w:szCs w:val="20"/>
              </w:rPr>
              <w:t>Утримувані контракти перестрахування, що належать до активів</w:t>
            </w:r>
          </w:p>
        </w:tc>
        <w:tc>
          <w:tcPr>
            <w:tcW w:w="709" w:type="dxa"/>
            <w:vMerge w:val="restart"/>
          </w:tcPr>
          <w:p w14:paraId="38C259D9" w14:textId="5A0393AD" w:rsidR="00AD55BE" w:rsidRPr="00AD1216" w:rsidRDefault="00AD55BE" w:rsidP="00AD55BE">
            <w:pPr>
              <w:pStyle w:val="af8"/>
              <w:spacing w:before="100" w:after="100"/>
              <w:jc w:val="center"/>
              <w:rPr>
                <w:sz w:val="20"/>
                <w:szCs w:val="20"/>
                <w:lang w:val="en-US"/>
              </w:rPr>
            </w:pPr>
            <w:r w:rsidRPr="00AD1216">
              <w:rPr>
                <w:sz w:val="20"/>
                <w:szCs w:val="20"/>
                <w:lang w:val="en-US"/>
              </w:rPr>
              <w:t>1070</w:t>
            </w:r>
          </w:p>
        </w:tc>
        <w:tc>
          <w:tcPr>
            <w:tcW w:w="1701" w:type="dxa"/>
            <w:vMerge w:val="restart"/>
          </w:tcPr>
          <w:p w14:paraId="6917C713" w14:textId="18B06D09" w:rsidR="00895E60" w:rsidRPr="00AD1216" w:rsidRDefault="00895E60" w:rsidP="009B1826">
            <w:pPr>
              <w:jc w:val="right"/>
              <w:rPr>
                <w:sz w:val="20"/>
                <w:szCs w:val="20"/>
                <w:lang w:val="ru-RU"/>
              </w:rPr>
            </w:pPr>
            <w:r w:rsidRPr="00AD1216">
              <w:rPr>
                <w:sz w:val="20"/>
                <w:szCs w:val="20"/>
              </w:rPr>
              <w:t>606</w:t>
            </w:r>
            <w:r w:rsidR="004046B0" w:rsidRPr="00AD1216">
              <w:rPr>
                <w:sz w:val="20"/>
                <w:szCs w:val="20"/>
                <w:lang w:val="ru-RU"/>
              </w:rPr>
              <w:t xml:space="preserve"> </w:t>
            </w:r>
            <w:r w:rsidRPr="00AD1216">
              <w:rPr>
                <w:sz w:val="20"/>
                <w:szCs w:val="20"/>
              </w:rPr>
              <w:t>7</w:t>
            </w:r>
            <w:r w:rsidR="004046B0" w:rsidRPr="00AD1216">
              <w:rPr>
                <w:sz w:val="20"/>
                <w:szCs w:val="20"/>
                <w:lang w:val="ru-RU"/>
              </w:rPr>
              <w:t>30</w:t>
            </w:r>
          </w:p>
          <w:p w14:paraId="12FDB9F8" w14:textId="7E7A5A8F" w:rsidR="00AD55BE" w:rsidRPr="00AD1216" w:rsidRDefault="00AD55BE" w:rsidP="00AD55BE">
            <w:pPr>
              <w:pStyle w:val="af8"/>
              <w:spacing w:before="100" w:after="100"/>
              <w:jc w:val="right"/>
              <w:rPr>
                <w:sz w:val="20"/>
                <w:szCs w:val="20"/>
              </w:rPr>
            </w:pPr>
          </w:p>
        </w:tc>
        <w:tc>
          <w:tcPr>
            <w:tcW w:w="4111" w:type="dxa"/>
          </w:tcPr>
          <w:p w14:paraId="2AD4144B" w14:textId="7402B92F" w:rsidR="00AD55BE" w:rsidRPr="00AD1216" w:rsidRDefault="00AD55BE" w:rsidP="00AD55BE">
            <w:pPr>
              <w:pStyle w:val="af8"/>
              <w:spacing w:before="100" w:after="100"/>
              <w:jc w:val="both"/>
              <w:rPr>
                <w:sz w:val="20"/>
                <w:szCs w:val="20"/>
                <w:lang w:val="ru-RU"/>
              </w:rPr>
            </w:pPr>
            <w:r w:rsidRPr="00AD1216">
              <w:rPr>
                <w:sz w:val="20"/>
                <w:szCs w:val="20"/>
              </w:rPr>
              <w:t>Активи за страховими вимогами за утримуваними контрактами перестрахування</w:t>
            </w:r>
            <w:r w:rsidRPr="00AD1216">
              <w:rPr>
                <w:sz w:val="20"/>
                <w:szCs w:val="20"/>
                <w:lang w:val="ru-RU"/>
              </w:rPr>
              <w:t xml:space="preserve"> </w:t>
            </w:r>
          </w:p>
        </w:tc>
        <w:tc>
          <w:tcPr>
            <w:tcW w:w="992" w:type="dxa"/>
            <w:vAlign w:val="center"/>
          </w:tcPr>
          <w:p w14:paraId="251B59BD" w14:textId="587A97F1" w:rsidR="00AD55BE" w:rsidRPr="00AD1216" w:rsidRDefault="00AD55BE" w:rsidP="00AD55BE">
            <w:pPr>
              <w:pStyle w:val="af8"/>
              <w:spacing w:before="100" w:after="100"/>
              <w:ind w:hanging="105"/>
              <w:jc w:val="right"/>
              <w:rPr>
                <w:sz w:val="20"/>
                <w:szCs w:val="20"/>
                <w:lang w:val="ru-RU"/>
              </w:rPr>
            </w:pPr>
            <w:r w:rsidRPr="00AD1216">
              <w:rPr>
                <w:sz w:val="20"/>
                <w:szCs w:val="20"/>
                <w:lang w:val="en-US"/>
              </w:rPr>
              <w:t>-</w:t>
            </w:r>
            <w:r w:rsidR="004046B0" w:rsidRPr="00AD1216">
              <w:rPr>
                <w:sz w:val="20"/>
                <w:szCs w:val="20"/>
                <w:lang w:val="ru-RU"/>
              </w:rPr>
              <w:t>152 270</w:t>
            </w:r>
          </w:p>
        </w:tc>
      </w:tr>
      <w:tr w:rsidR="00AD1216" w:rsidRPr="00AD1216" w14:paraId="455CEA06" w14:textId="77777777" w:rsidTr="009B1826">
        <w:tc>
          <w:tcPr>
            <w:tcW w:w="459" w:type="dxa"/>
            <w:vMerge/>
          </w:tcPr>
          <w:p w14:paraId="02E520F8" w14:textId="77777777" w:rsidR="00AD55BE" w:rsidRPr="00AD1216" w:rsidRDefault="00AD55BE" w:rsidP="00AD55BE">
            <w:pPr>
              <w:pStyle w:val="af8"/>
              <w:spacing w:before="100" w:after="100"/>
              <w:ind w:firstLine="22"/>
              <w:jc w:val="center"/>
              <w:rPr>
                <w:sz w:val="20"/>
                <w:szCs w:val="20"/>
                <w:lang w:val="en-US"/>
              </w:rPr>
            </w:pPr>
          </w:p>
        </w:tc>
        <w:tc>
          <w:tcPr>
            <w:tcW w:w="1946" w:type="dxa"/>
            <w:vMerge/>
          </w:tcPr>
          <w:p w14:paraId="2B2E7DF2" w14:textId="77777777" w:rsidR="00AD55BE" w:rsidRPr="00AD1216" w:rsidRDefault="00AD55BE" w:rsidP="00AD55BE">
            <w:pPr>
              <w:pStyle w:val="af8"/>
              <w:spacing w:before="100" w:after="100"/>
              <w:jc w:val="both"/>
              <w:rPr>
                <w:sz w:val="20"/>
                <w:szCs w:val="20"/>
              </w:rPr>
            </w:pPr>
          </w:p>
        </w:tc>
        <w:tc>
          <w:tcPr>
            <w:tcW w:w="709" w:type="dxa"/>
            <w:vMerge/>
          </w:tcPr>
          <w:p w14:paraId="31A27B11" w14:textId="77777777" w:rsidR="00AD55BE" w:rsidRPr="00AD1216" w:rsidRDefault="00AD55BE" w:rsidP="00AD55BE">
            <w:pPr>
              <w:pStyle w:val="af8"/>
              <w:spacing w:before="100" w:after="100"/>
              <w:jc w:val="center"/>
              <w:rPr>
                <w:sz w:val="20"/>
                <w:szCs w:val="20"/>
                <w:lang w:val="en-US"/>
              </w:rPr>
            </w:pPr>
          </w:p>
        </w:tc>
        <w:tc>
          <w:tcPr>
            <w:tcW w:w="1701" w:type="dxa"/>
            <w:vMerge/>
          </w:tcPr>
          <w:p w14:paraId="415816F7" w14:textId="77777777" w:rsidR="00AD55BE" w:rsidRPr="00AD1216" w:rsidRDefault="00AD55BE" w:rsidP="00AD55BE">
            <w:pPr>
              <w:pStyle w:val="af8"/>
              <w:spacing w:before="100" w:after="100"/>
              <w:jc w:val="right"/>
              <w:rPr>
                <w:sz w:val="20"/>
                <w:szCs w:val="20"/>
                <w:lang w:val="en-US"/>
              </w:rPr>
            </w:pPr>
          </w:p>
        </w:tc>
        <w:tc>
          <w:tcPr>
            <w:tcW w:w="4111" w:type="dxa"/>
          </w:tcPr>
          <w:p w14:paraId="6B75C8C3" w14:textId="0A523A33" w:rsidR="00AD55BE" w:rsidRPr="00AD1216" w:rsidRDefault="00AD55BE" w:rsidP="00AD55BE">
            <w:pPr>
              <w:pStyle w:val="af8"/>
              <w:spacing w:before="100" w:after="100"/>
              <w:jc w:val="both"/>
              <w:rPr>
                <w:sz w:val="20"/>
                <w:szCs w:val="20"/>
                <w:lang w:val="ru-RU"/>
              </w:rPr>
            </w:pPr>
            <w:r w:rsidRPr="00AD1216">
              <w:rPr>
                <w:sz w:val="20"/>
                <w:szCs w:val="20"/>
              </w:rPr>
              <w:t>Зобов’язання на залишок покриття за утримуваними контрактами перестрахування</w:t>
            </w:r>
          </w:p>
        </w:tc>
        <w:tc>
          <w:tcPr>
            <w:tcW w:w="992" w:type="dxa"/>
            <w:vAlign w:val="center"/>
          </w:tcPr>
          <w:p w14:paraId="20A3C22D" w14:textId="65EBB9BC" w:rsidR="00AD55BE" w:rsidRPr="00AD1216" w:rsidRDefault="004046B0" w:rsidP="00AD55BE">
            <w:pPr>
              <w:pStyle w:val="af8"/>
              <w:spacing w:before="100" w:after="100"/>
              <w:ind w:hanging="105"/>
              <w:jc w:val="right"/>
              <w:rPr>
                <w:sz w:val="20"/>
                <w:szCs w:val="20"/>
                <w:lang w:val="ru-RU"/>
              </w:rPr>
            </w:pPr>
            <w:r w:rsidRPr="00AD1216">
              <w:rPr>
                <w:sz w:val="20"/>
                <w:szCs w:val="20"/>
                <w:lang w:val="ru-RU"/>
              </w:rPr>
              <w:t>759 000</w:t>
            </w:r>
          </w:p>
        </w:tc>
      </w:tr>
      <w:tr w:rsidR="00AD1216" w:rsidRPr="00AD1216" w14:paraId="447735AC" w14:textId="77777777" w:rsidTr="009B1826">
        <w:tc>
          <w:tcPr>
            <w:tcW w:w="459" w:type="dxa"/>
          </w:tcPr>
          <w:p w14:paraId="61220045" w14:textId="4C756333" w:rsidR="00BB0D7F" w:rsidRPr="00AD1216" w:rsidRDefault="00BB0D7F" w:rsidP="00BB0D7F">
            <w:pPr>
              <w:pStyle w:val="af8"/>
              <w:spacing w:before="100" w:after="100"/>
              <w:ind w:firstLine="22"/>
              <w:jc w:val="center"/>
              <w:rPr>
                <w:sz w:val="20"/>
                <w:szCs w:val="20"/>
              </w:rPr>
            </w:pPr>
            <w:r w:rsidRPr="00AD1216">
              <w:rPr>
                <w:sz w:val="20"/>
                <w:szCs w:val="20"/>
              </w:rPr>
              <w:t>3</w:t>
            </w:r>
          </w:p>
        </w:tc>
        <w:tc>
          <w:tcPr>
            <w:tcW w:w="1946" w:type="dxa"/>
          </w:tcPr>
          <w:p w14:paraId="70714882" w14:textId="25E5E98A" w:rsidR="00BB0D7F" w:rsidRPr="00AD1216" w:rsidRDefault="00BB0D7F" w:rsidP="00BB0D7F">
            <w:pPr>
              <w:pStyle w:val="af8"/>
              <w:spacing w:before="100" w:after="100"/>
              <w:jc w:val="both"/>
              <w:rPr>
                <w:sz w:val="20"/>
                <w:szCs w:val="20"/>
              </w:rPr>
            </w:pPr>
            <w:r w:rsidRPr="00AD1216">
              <w:rPr>
                <w:sz w:val="20"/>
                <w:szCs w:val="20"/>
              </w:rPr>
              <w:t xml:space="preserve">Грошові кошти та їх еквіваленти, в </w:t>
            </w:r>
            <w:proofErr w:type="spellStart"/>
            <w:r w:rsidRPr="00AD1216">
              <w:rPr>
                <w:sz w:val="20"/>
                <w:szCs w:val="20"/>
              </w:rPr>
              <w:t>т.ч</w:t>
            </w:r>
            <w:proofErr w:type="spellEnd"/>
            <w:r w:rsidRPr="00AD1216">
              <w:rPr>
                <w:sz w:val="20"/>
                <w:szCs w:val="20"/>
              </w:rPr>
              <w:t>.</w:t>
            </w:r>
          </w:p>
        </w:tc>
        <w:tc>
          <w:tcPr>
            <w:tcW w:w="709" w:type="dxa"/>
          </w:tcPr>
          <w:p w14:paraId="44F79438" w14:textId="0ADB5B21" w:rsidR="00BB0D7F" w:rsidRPr="00AD1216" w:rsidRDefault="00BB0D7F" w:rsidP="00BB0D7F">
            <w:pPr>
              <w:pStyle w:val="af8"/>
              <w:spacing w:before="100" w:after="100"/>
              <w:jc w:val="center"/>
              <w:rPr>
                <w:sz w:val="20"/>
                <w:szCs w:val="20"/>
                <w:lang w:val="en-US"/>
              </w:rPr>
            </w:pPr>
            <w:r w:rsidRPr="00AD1216">
              <w:rPr>
                <w:sz w:val="20"/>
                <w:szCs w:val="20"/>
                <w:lang w:val="en-US"/>
              </w:rPr>
              <w:t>1</w:t>
            </w:r>
            <w:r w:rsidR="00895E60" w:rsidRPr="00AD1216">
              <w:rPr>
                <w:sz w:val="20"/>
                <w:szCs w:val="20"/>
              </w:rPr>
              <w:t>1</w:t>
            </w:r>
            <w:r w:rsidRPr="00AD1216">
              <w:rPr>
                <w:sz w:val="20"/>
                <w:szCs w:val="20"/>
                <w:lang w:val="en-US"/>
              </w:rPr>
              <w:t>60</w:t>
            </w:r>
          </w:p>
        </w:tc>
        <w:tc>
          <w:tcPr>
            <w:tcW w:w="1701" w:type="dxa"/>
          </w:tcPr>
          <w:p w14:paraId="68FDFEE2" w14:textId="7B973BB8" w:rsidR="00BB0D7F" w:rsidRPr="00AD1216" w:rsidRDefault="00895E60" w:rsidP="00895E60">
            <w:pPr>
              <w:jc w:val="right"/>
              <w:rPr>
                <w:sz w:val="20"/>
                <w:szCs w:val="20"/>
                <w:lang w:val="ru-RU"/>
              </w:rPr>
            </w:pPr>
            <w:r w:rsidRPr="00AD1216">
              <w:rPr>
                <w:sz w:val="20"/>
                <w:szCs w:val="20"/>
              </w:rPr>
              <w:t>203</w:t>
            </w:r>
            <w:r w:rsidR="00D171A7" w:rsidRPr="00AD1216">
              <w:rPr>
                <w:sz w:val="20"/>
                <w:szCs w:val="20"/>
                <w:lang w:val="ru-RU"/>
              </w:rPr>
              <w:t xml:space="preserve"> </w:t>
            </w:r>
            <w:r w:rsidRPr="00AD1216">
              <w:rPr>
                <w:sz w:val="20"/>
                <w:szCs w:val="20"/>
              </w:rPr>
              <w:t>02</w:t>
            </w:r>
            <w:r w:rsidR="00D171A7" w:rsidRPr="00AD1216">
              <w:rPr>
                <w:sz w:val="20"/>
                <w:szCs w:val="20"/>
                <w:lang w:val="ru-RU"/>
              </w:rPr>
              <w:t>9</w:t>
            </w:r>
          </w:p>
        </w:tc>
        <w:tc>
          <w:tcPr>
            <w:tcW w:w="4111" w:type="dxa"/>
          </w:tcPr>
          <w:p w14:paraId="73281C6F" w14:textId="12491580" w:rsidR="00BB0D7F" w:rsidRPr="00AD1216" w:rsidRDefault="00BB0D7F" w:rsidP="00BB0D7F">
            <w:pPr>
              <w:pStyle w:val="af8"/>
              <w:spacing w:before="100" w:after="100"/>
              <w:jc w:val="both"/>
              <w:rPr>
                <w:sz w:val="20"/>
                <w:szCs w:val="20"/>
              </w:rPr>
            </w:pPr>
            <w:r w:rsidRPr="00AD1216">
              <w:rPr>
                <w:sz w:val="20"/>
                <w:szCs w:val="20"/>
              </w:rPr>
              <w:t xml:space="preserve">Грошові кошти та їх еквіваленти </w:t>
            </w:r>
          </w:p>
        </w:tc>
        <w:tc>
          <w:tcPr>
            <w:tcW w:w="992" w:type="dxa"/>
            <w:vAlign w:val="center"/>
          </w:tcPr>
          <w:p w14:paraId="64D7C396" w14:textId="7E84B83B" w:rsidR="00BB0D7F" w:rsidRPr="00AD1216" w:rsidRDefault="009B1826" w:rsidP="00BB0D7F">
            <w:pPr>
              <w:pStyle w:val="af8"/>
              <w:spacing w:before="100" w:after="100"/>
              <w:ind w:hanging="105"/>
              <w:jc w:val="right"/>
              <w:rPr>
                <w:sz w:val="20"/>
                <w:szCs w:val="20"/>
                <w:lang w:val="ru-RU"/>
              </w:rPr>
            </w:pPr>
            <w:r w:rsidRPr="00AD1216">
              <w:rPr>
                <w:sz w:val="20"/>
                <w:szCs w:val="20"/>
                <w:lang w:val="ru-RU"/>
              </w:rPr>
              <w:t>203 029</w:t>
            </w:r>
          </w:p>
        </w:tc>
      </w:tr>
      <w:tr w:rsidR="00AD1216" w:rsidRPr="00AD1216" w14:paraId="37C8290D" w14:textId="77777777" w:rsidTr="009B1826">
        <w:tc>
          <w:tcPr>
            <w:tcW w:w="459" w:type="dxa"/>
          </w:tcPr>
          <w:p w14:paraId="1F516FCC" w14:textId="0ECCA2EE" w:rsidR="00BB0D7F" w:rsidRPr="00AD1216" w:rsidRDefault="00BB0D7F" w:rsidP="00BB0D7F">
            <w:pPr>
              <w:pStyle w:val="af8"/>
              <w:spacing w:before="100" w:after="100"/>
              <w:ind w:firstLine="22"/>
              <w:jc w:val="center"/>
              <w:rPr>
                <w:sz w:val="20"/>
                <w:szCs w:val="20"/>
                <w:lang w:val="ru-RU"/>
              </w:rPr>
            </w:pPr>
            <w:r w:rsidRPr="00AD1216">
              <w:rPr>
                <w:sz w:val="20"/>
                <w:szCs w:val="20"/>
                <w:lang w:val="ru-RU"/>
              </w:rPr>
              <w:t>4</w:t>
            </w:r>
          </w:p>
        </w:tc>
        <w:tc>
          <w:tcPr>
            <w:tcW w:w="1946" w:type="dxa"/>
          </w:tcPr>
          <w:p w14:paraId="123AA913" w14:textId="491F28FE" w:rsidR="00BB0D7F" w:rsidRPr="00AD1216" w:rsidRDefault="00BB0D7F" w:rsidP="00BB0D7F">
            <w:pPr>
              <w:pStyle w:val="af8"/>
              <w:spacing w:before="100" w:after="100"/>
              <w:jc w:val="both"/>
              <w:rPr>
                <w:sz w:val="20"/>
                <w:szCs w:val="20"/>
              </w:rPr>
            </w:pPr>
            <w:r w:rsidRPr="00AD1216">
              <w:rPr>
                <w:sz w:val="20"/>
                <w:szCs w:val="20"/>
              </w:rPr>
              <w:t>готівка</w:t>
            </w:r>
          </w:p>
        </w:tc>
        <w:tc>
          <w:tcPr>
            <w:tcW w:w="709" w:type="dxa"/>
          </w:tcPr>
          <w:p w14:paraId="6F74E7B6" w14:textId="11FAFB63" w:rsidR="00BB0D7F" w:rsidRPr="00AD1216" w:rsidRDefault="00BB0D7F" w:rsidP="00BB0D7F">
            <w:pPr>
              <w:pStyle w:val="af8"/>
              <w:spacing w:before="100" w:after="100"/>
              <w:jc w:val="center"/>
              <w:rPr>
                <w:sz w:val="20"/>
                <w:szCs w:val="20"/>
                <w:lang w:val="en-US"/>
              </w:rPr>
            </w:pPr>
            <w:r w:rsidRPr="00AD1216">
              <w:rPr>
                <w:sz w:val="20"/>
                <w:szCs w:val="20"/>
                <w:lang w:val="en-US"/>
              </w:rPr>
              <w:t>1161</w:t>
            </w:r>
          </w:p>
        </w:tc>
        <w:tc>
          <w:tcPr>
            <w:tcW w:w="1701" w:type="dxa"/>
          </w:tcPr>
          <w:p w14:paraId="72EA1897" w14:textId="7E792CE5" w:rsidR="00BB0D7F" w:rsidRPr="00AD1216" w:rsidRDefault="009B1826" w:rsidP="009B1826">
            <w:pPr>
              <w:jc w:val="right"/>
              <w:rPr>
                <w:sz w:val="20"/>
                <w:szCs w:val="20"/>
                <w:lang w:val="ru-RU"/>
              </w:rPr>
            </w:pPr>
            <w:r w:rsidRPr="00AD1216">
              <w:rPr>
                <w:sz w:val="20"/>
                <w:szCs w:val="20"/>
              </w:rPr>
              <w:t>1</w:t>
            </w:r>
            <w:r w:rsidR="004046B0" w:rsidRPr="00AD1216">
              <w:rPr>
                <w:sz w:val="20"/>
                <w:szCs w:val="20"/>
                <w:lang w:val="ru-RU"/>
              </w:rPr>
              <w:t>8</w:t>
            </w:r>
          </w:p>
        </w:tc>
        <w:tc>
          <w:tcPr>
            <w:tcW w:w="4111" w:type="dxa"/>
          </w:tcPr>
          <w:p w14:paraId="19BE5337" w14:textId="2BF2C3C9" w:rsidR="00BB0D7F" w:rsidRPr="00AD1216" w:rsidRDefault="00BB0D7F" w:rsidP="00BB0D7F">
            <w:pPr>
              <w:pStyle w:val="af8"/>
              <w:spacing w:before="100" w:after="100"/>
              <w:jc w:val="both"/>
              <w:rPr>
                <w:sz w:val="20"/>
                <w:szCs w:val="20"/>
              </w:rPr>
            </w:pPr>
            <w:r w:rsidRPr="00AD1216">
              <w:rPr>
                <w:sz w:val="20"/>
                <w:szCs w:val="20"/>
              </w:rPr>
              <w:t xml:space="preserve">Готівка </w:t>
            </w:r>
          </w:p>
        </w:tc>
        <w:tc>
          <w:tcPr>
            <w:tcW w:w="992" w:type="dxa"/>
            <w:vAlign w:val="center"/>
          </w:tcPr>
          <w:p w14:paraId="358B3049" w14:textId="4747B1C7" w:rsidR="00BB0D7F" w:rsidRPr="00AD1216" w:rsidRDefault="009B1826" w:rsidP="00BB0D7F">
            <w:pPr>
              <w:pStyle w:val="af8"/>
              <w:spacing w:before="100" w:after="100"/>
              <w:ind w:hanging="105"/>
              <w:jc w:val="right"/>
              <w:rPr>
                <w:sz w:val="20"/>
                <w:szCs w:val="20"/>
                <w:lang w:val="ru-RU"/>
              </w:rPr>
            </w:pPr>
            <w:r w:rsidRPr="00AD1216">
              <w:rPr>
                <w:sz w:val="20"/>
                <w:szCs w:val="20"/>
                <w:lang w:val="en-US"/>
              </w:rPr>
              <w:t>18</w:t>
            </w:r>
          </w:p>
        </w:tc>
      </w:tr>
      <w:tr w:rsidR="00AD1216" w:rsidRPr="00AD1216" w14:paraId="648C9B3E" w14:textId="77777777" w:rsidTr="009B1826">
        <w:tc>
          <w:tcPr>
            <w:tcW w:w="459" w:type="dxa"/>
            <w:vMerge w:val="restart"/>
          </w:tcPr>
          <w:p w14:paraId="274FC180" w14:textId="3CC9C1D9" w:rsidR="00BB0D7F" w:rsidRPr="00AD1216" w:rsidRDefault="00BB0D7F" w:rsidP="00BB0D7F">
            <w:pPr>
              <w:pStyle w:val="af8"/>
              <w:spacing w:before="100" w:after="100"/>
              <w:ind w:firstLine="22"/>
              <w:jc w:val="center"/>
              <w:rPr>
                <w:sz w:val="20"/>
                <w:szCs w:val="20"/>
                <w:lang w:val="ru-RU"/>
              </w:rPr>
            </w:pPr>
            <w:r w:rsidRPr="00AD1216">
              <w:rPr>
                <w:sz w:val="20"/>
                <w:szCs w:val="20"/>
                <w:lang w:val="ru-RU"/>
              </w:rPr>
              <w:t>5</w:t>
            </w:r>
          </w:p>
        </w:tc>
        <w:tc>
          <w:tcPr>
            <w:tcW w:w="1946" w:type="dxa"/>
            <w:vMerge w:val="restart"/>
          </w:tcPr>
          <w:p w14:paraId="39BF0977" w14:textId="6C69FE41" w:rsidR="00BB0D7F" w:rsidRPr="00AD1216" w:rsidRDefault="00BB0D7F" w:rsidP="00BB0D7F">
            <w:pPr>
              <w:pStyle w:val="af8"/>
              <w:spacing w:before="100" w:after="100"/>
              <w:jc w:val="both"/>
              <w:rPr>
                <w:sz w:val="20"/>
                <w:szCs w:val="20"/>
              </w:rPr>
            </w:pPr>
            <w:r w:rsidRPr="00AD1216">
              <w:rPr>
                <w:sz w:val="20"/>
                <w:szCs w:val="20"/>
              </w:rPr>
              <w:t>рахунки в банках</w:t>
            </w:r>
          </w:p>
        </w:tc>
        <w:tc>
          <w:tcPr>
            <w:tcW w:w="709" w:type="dxa"/>
            <w:vMerge w:val="restart"/>
          </w:tcPr>
          <w:p w14:paraId="70DAFC62" w14:textId="0819D49C" w:rsidR="00BB0D7F" w:rsidRPr="00AD1216" w:rsidRDefault="00BB0D7F" w:rsidP="00BB0D7F">
            <w:pPr>
              <w:pStyle w:val="af8"/>
              <w:spacing w:before="100" w:after="100"/>
              <w:jc w:val="center"/>
              <w:rPr>
                <w:sz w:val="20"/>
                <w:szCs w:val="20"/>
              </w:rPr>
            </w:pPr>
            <w:r w:rsidRPr="00AD1216">
              <w:rPr>
                <w:sz w:val="20"/>
                <w:szCs w:val="20"/>
              </w:rPr>
              <w:t>1162</w:t>
            </w:r>
          </w:p>
        </w:tc>
        <w:tc>
          <w:tcPr>
            <w:tcW w:w="1701" w:type="dxa"/>
            <w:vMerge w:val="restart"/>
          </w:tcPr>
          <w:p w14:paraId="1C1139DC" w14:textId="1500CF53" w:rsidR="00BB0D7F" w:rsidRPr="00AD1216" w:rsidRDefault="00895E60" w:rsidP="00895E60">
            <w:pPr>
              <w:jc w:val="right"/>
              <w:rPr>
                <w:sz w:val="20"/>
                <w:szCs w:val="20"/>
                <w:lang w:val="ru-RU"/>
              </w:rPr>
            </w:pPr>
            <w:r w:rsidRPr="00AD1216">
              <w:rPr>
                <w:sz w:val="20"/>
                <w:szCs w:val="20"/>
              </w:rPr>
              <w:t>203</w:t>
            </w:r>
            <w:r w:rsidR="00D171A7" w:rsidRPr="00AD1216">
              <w:rPr>
                <w:sz w:val="20"/>
                <w:szCs w:val="20"/>
                <w:lang w:val="ru-RU"/>
              </w:rPr>
              <w:t xml:space="preserve"> </w:t>
            </w:r>
            <w:r w:rsidRPr="00AD1216">
              <w:rPr>
                <w:sz w:val="20"/>
                <w:szCs w:val="20"/>
              </w:rPr>
              <w:t>01</w:t>
            </w:r>
            <w:r w:rsidR="00D171A7" w:rsidRPr="00AD1216">
              <w:rPr>
                <w:sz w:val="20"/>
                <w:szCs w:val="20"/>
                <w:lang w:val="ru-RU"/>
              </w:rPr>
              <w:t>1</w:t>
            </w:r>
          </w:p>
        </w:tc>
        <w:tc>
          <w:tcPr>
            <w:tcW w:w="4111" w:type="dxa"/>
          </w:tcPr>
          <w:p w14:paraId="5BE562F2" w14:textId="1387F875" w:rsidR="00BB0D7F" w:rsidRPr="00AD1216" w:rsidRDefault="00BB0D7F" w:rsidP="00BB0D7F">
            <w:pPr>
              <w:pStyle w:val="af8"/>
              <w:spacing w:before="100" w:after="100"/>
              <w:jc w:val="both"/>
              <w:rPr>
                <w:sz w:val="20"/>
                <w:szCs w:val="20"/>
              </w:rPr>
            </w:pPr>
            <w:r w:rsidRPr="00AD1216">
              <w:rPr>
                <w:sz w:val="20"/>
                <w:szCs w:val="20"/>
              </w:rPr>
              <w:t xml:space="preserve">Поточні рахунки в банку </w:t>
            </w:r>
          </w:p>
        </w:tc>
        <w:tc>
          <w:tcPr>
            <w:tcW w:w="992" w:type="dxa"/>
            <w:vAlign w:val="center"/>
          </w:tcPr>
          <w:p w14:paraId="0A11B655" w14:textId="40BE59CB" w:rsidR="00BB0D7F" w:rsidRPr="00AD1216" w:rsidRDefault="00D171A7" w:rsidP="00BB0D7F">
            <w:pPr>
              <w:pStyle w:val="af8"/>
              <w:spacing w:before="100" w:after="100"/>
              <w:ind w:hanging="105"/>
              <w:jc w:val="right"/>
              <w:rPr>
                <w:sz w:val="20"/>
                <w:szCs w:val="20"/>
                <w:lang w:val="ru-RU"/>
              </w:rPr>
            </w:pPr>
            <w:r w:rsidRPr="00AD1216">
              <w:rPr>
                <w:sz w:val="20"/>
                <w:szCs w:val="20"/>
                <w:lang w:val="ru-RU"/>
              </w:rPr>
              <w:t>127 279</w:t>
            </w:r>
          </w:p>
        </w:tc>
      </w:tr>
      <w:tr w:rsidR="00AD1216" w:rsidRPr="00AD1216" w14:paraId="6ABFF9A2" w14:textId="77777777" w:rsidTr="009B1826">
        <w:tc>
          <w:tcPr>
            <w:tcW w:w="459" w:type="dxa"/>
            <w:vMerge/>
          </w:tcPr>
          <w:p w14:paraId="79309C41" w14:textId="77777777" w:rsidR="00BB0D7F" w:rsidRPr="00AD1216" w:rsidRDefault="00BB0D7F" w:rsidP="00BB0D7F">
            <w:pPr>
              <w:pStyle w:val="af8"/>
              <w:spacing w:before="100" w:after="100"/>
              <w:ind w:firstLine="22"/>
              <w:jc w:val="center"/>
              <w:rPr>
                <w:sz w:val="20"/>
                <w:szCs w:val="20"/>
                <w:lang w:val="ru-RU"/>
              </w:rPr>
            </w:pPr>
          </w:p>
        </w:tc>
        <w:tc>
          <w:tcPr>
            <w:tcW w:w="1946" w:type="dxa"/>
            <w:vMerge/>
          </w:tcPr>
          <w:p w14:paraId="58E753A3" w14:textId="77777777" w:rsidR="00BB0D7F" w:rsidRPr="00AD1216" w:rsidRDefault="00BB0D7F" w:rsidP="00BB0D7F">
            <w:pPr>
              <w:pStyle w:val="af8"/>
              <w:spacing w:before="100" w:after="100"/>
              <w:jc w:val="both"/>
              <w:rPr>
                <w:sz w:val="20"/>
                <w:szCs w:val="20"/>
              </w:rPr>
            </w:pPr>
          </w:p>
        </w:tc>
        <w:tc>
          <w:tcPr>
            <w:tcW w:w="709" w:type="dxa"/>
            <w:vMerge/>
          </w:tcPr>
          <w:p w14:paraId="3D806EF4" w14:textId="77777777" w:rsidR="00BB0D7F" w:rsidRPr="00AD1216" w:rsidRDefault="00BB0D7F" w:rsidP="00BB0D7F">
            <w:pPr>
              <w:pStyle w:val="af8"/>
              <w:spacing w:before="100" w:after="100"/>
              <w:jc w:val="center"/>
              <w:rPr>
                <w:sz w:val="20"/>
                <w:szCs w:val="20"/>
                <w:lang w:val="ru-RU"/>
              </w:rPr>
            </w:pPr>
          </w:p>
        </w:tc>
        <w:tc>
          <w:tcPr>
            <w:tcW w:w="1701" w:type="dxa"/>
            <w:vMerge/>
          </w:tcPr>
          <w:p w14:paraId="032D5F36" w14:textId="77777777" w:rsidR="00BB0D7F" w:rsidRPr="00AD1216" w:rsidRDefault="00BB0D7F" w:rsidP="00BB0D7F">
            <w:pPr>
              <w:pStyle w:val="af8"/>
              <w:spacing w:before="100" w:after="100"/>
              <w:jc w:val="right"/>
              <w:rPr>
                <w:sz w:val="20"/>
                <w:szCs w:val="20"/>
                <w:lang w:val="ru-RU"/>
              </w:rPr>
            </w:pPr>
          </w:p>
        </w:tc>
        <w:tc>
          <w:tcPr>
            <w:tcW w:w="4111" w:type="dxa"/>
          </w:tcPr>
          <w:p w14:paraId="7EAA428D" w14:textId="34F43163" w:rsidR="00BB0D7F" w:rsidRPr="00AD1216" w:rsidRDefault="00BB0D7F" w:rsidP="00BB0D7F">
            <w:pPr>
              <w:pStyle w:val="af8"/>
              <w:spacing w:before="100" w:after="100"/>
              <w:jc w:val="both"/>
              <w:rPr>
                <w:sz w:val="20"/>
                <w:szCs w:val="20"/>
              </w:rPr>
            </w:pPr>
            <w:r w:rsidRPr="00AD1216">
              <w:rPr>
                <w:sz w:val="20"/>
                <w:szCs w:val="20"/>
              </w:rPr>
              <w:t xml:space="preserve">Депозити строком погашення до трьох місяців </w:t>
            </w:r>
          </w:p>
        </w:tc>
        <w:tc>
          <w:tcPr>
            <w:tcW w:w="992" w:type="dxa"/>
            <w:vAlign w:val="center"/>
          </w:tcPr>
          <w:p w14:paraId="64C8144F" w14:textId="2B8CCF4B" w:rsidR="00BB0D7F" w:rsidRPr="00AD1216" w:rsidRDefault="00D171A7" w:rsidP="00BB0D7F">
            <w:pPr>
              <w:pStyle w:val="af8"/>
              <w:spacing w:before="100" w:after="100"/>
              <w:ind w:hanging="105"/>
              <w:jc w:val="right"/>
              <w:rPr>
                <w:sz w:val="20"/>
                <w:szCs w:val="20"/>
                <w:lang w:val="ru-RU"/>
              </w:rPr>
            </w:pPr>
            <w:r w:rsidRPr="00AD1216">
              <w:rPr>
                <w:sz w:val="20"/>
                <w:szCs w:val="20"/>
                <w:lang w:val="ru-RU"/>
              </w:rPr>
              <w:t>75 732</w:t>
            </w:r>
          </w:p>
        </w:tc>
      </w:tr>
      <w:tr w:rsidR="00BB0D7F" w:rsidRPr="008D37FF" w14:paraId="246E7A99" w14:textId="77777777" w:rsidTr="009B1826">
        <w:tc>
          <w:tcPr>
            <w:tcW w:w="459" w:type="dxa"/>
          </w:tcPr>
          <w:p w14:paraId="5F1BAE0D" w14:textId="7C34BA24" w:rsidR="00BB0D7F" w:rsidRPr="00695BC7" w:rsidRDefault="00BB0D7F" w:rsidP="00BB0D7F">
            <w:pPr>
              <w:pStyle w:val="af8"/>
              <w:spacing w:before="100" w:after="100"/>
              <w:ind w:firstLine="22"/>
              <w:jc w:val="center"/>
              <w:rPr>
                <w:sz w:val="20"/>
                <w:szCs w:val="20"/>
                <w:lang w:val="ru-RU"/>
              </w:rPr>
            </w:pPr>
            <w:r w:rsidRPr="00695BC7">
              <w:rPr>
                <w:sz w:val="20"/>
                <w:szCs w:val="20"/>
                <w:lang w:val="ru-RU"/>
              </w:rPr>
              <w:t>6</w:t>
            </w:r>
          </w:p>
        </w:tc>
        <w:tc>
          <w:tcPr>
            <w:tcW w:w="1946" w:type="dxa"/>
          </w:tcPr>
          <w:p w14:paraId="43F10979" w14:textId="52875CA1" w:rsidR="00BB0D7F" w:rsidRPr="00695BC7" w:rsidRDefault="00BB0D7F" w:rsidP="00BB0D7F">
            <w:pPr>
              <w:pStyle w:val="af8"/>
              <w:spacing w:before="100" w:after="100"/>
              <w:jc w:val="both"/>
              <w:rPr>
                <w:sz w:val="20"/>
                <w:szCs w:val="20"/>
              </w:rPr>
            </w:pPr>
            <w:r w:rsidRPr="00695BC7">
              <w:rPr>
                <w:sz w:val="20"/>
                <w:szCs w:val="20"/>
              </w:rPr>
              <w:t>Статутний капітал</w:t>
            </w:r>
          </w:p>
        </w:tc>
        <w:tc>
          <w:tcPr>
            <w:tcW w:w="709" w:type="dxa"/>
          </w:tcPr>
          <w:p w14:paraId="11054C0A" w14:textId="5360CB05" w:rsidR="00BB0D7F" w:rsidRPr="00695BC7" w:rsidRDefault="00BB0D7F" w:rsidP="00BB0D7F">
            <w:pPr>
              <w:pStyle w:val="af8"/>
              <w:spacing w:before="100" w:after="100"/>
              <w:jc w:val="center"/>
              <w:rPr>
                <w:sz w:val="20"/>
                <w:szCs w:val="20"/>
                <w:lang w:val="ru-RU"/>
              </w:rPr>
            </w:pPr>
            <w:r w:rsidRPr="00695BC7">
              <w:rPr>
                <w:sz w:val="20"/>
                <w:szCs w:val="20"/>
                <w:lang w:val="ru-RU"/>
              </w:rPr>
              <w:t>1300</w:t>
            </w:r>
          </w:p>
        </w:tc>
        <w:tc>
          <w:tcPr>
            <w:tcW w:w="1701" w:type="dxa"/>
          </w:tcPr>
          <w:p w14:paraId="1342D063" w14:textId="37BCFB57" w:rsidR="00BB0D7F" w:rsidRPr="00695BC7" w:rsidRDefault="00895E60" w:rsidP="00895E60">
            <w:pPr>
              <w:jc w:val="right"/>
              <w:rPr>
                <w:sz w:val="20"/>
                <w:szCs w:val="20"/>
                <w:lang w:val="ru-RU"/>
              </w:rPr>
            </w:pPr>
            <w:r w:rsidRPr="00695BC7">
              <w:rPr>
                <w:sz w:val="20"/>
                <w:szCs w:val="20"/>
              </w:rPr>
              <w:t>157</w:t>
            </w:r>
            <w:r w:rsidR="00695BC7" w:rsidRPr="00695BC7">
              <w:rPr>
                <w:sz w:val="20"/>
                <w:szCs w:val="20"/>
                <w:lang w:val="ru-RU"/>
              </w:rPr>
              <w:t xml:space="preserve"> </w:t>
            </w:r>
            <w:r w:rsidRPr="00695BC7">
              <w:rPr>
                <w:sz w:val="20"/>
                <w:szCs w:val="20"/>
              </w:rPr>
              <w:t>04</w:t>
            </w:r>
            <w:r w:rsidR="00695BC7" w:rsidRPr="00695BC7">
              <w:rPr>
                <w:sz w:val="20"/>
                <w:szCs w:val="20"/>
                <w:lang w:val="ru-RU"/>
              </w:rPr>
              <w:t>8</w:t>
            </w:r>
          </w:p>
        </w:tc>
        <w:tc>
          <w:tcPr>
            <w:tcW w:w="4111" w:type="dxa"/>
          </w:tcPr>
          <w:p w14:paraId="054114A6" w14:textId="1669A05D" w:rsidR="00BB0D7F" w:rsidRPr="00695BC7" w:rsidRDefault="00BB0D7F" w:rsidP="00BB0D7F">
            <w:pPr>
              <w:pStyle w:val="af8"/>
              <w:spacing w:before="100" w:after="100"/>
              <w:jc w:val="both"/>
              <w:rPr>
                <w:sz w:val="20"/>
                <w:szCs w:val="20"/>
              </w:rPr>
            </w:pPr>
            <w:r w:rsidRPr="00695BC7">
              <w:rPr>
                <w:sz w:val="20"/>
                <w:szCs w:val="20"/>
              </w:rPr>
              <w:t xml:space="preserve">Статутний капітал </w:t>
            </w:r>
          </w:p>
        </w:tc>
        <w:tc>
          <w:tcPr>
            <w:tcW w:w="992" w:type="dxa"/>
            <w:vAlign w:val="center"/>
          </w:tcPr>
          <w:p w14:paraId="2CC1DE00" w14:textId="1B8277DA" w:rsidR="00BB0D7F" w:rsidRPr="00695BC7" w:rsidRDefault="00695BC7" w:rsidP="00BB0D7F">
            <w:pPr>
              <w:pStyle w:val="af8"/>
              <w:spacing w:before="100" w:after="100"/>
              <w:ind w:hanging="105"/>
              <w:jc w:val="right"/>
              <w:rPr>
                <w:sz w:val="20"/>
                <w:szCs w:val="20"/>
                <w:lang w:val="ru-RU"/>
              </w:rPr>
            </w:pPr>
            <w:r w:rsidRPr="00695BC7">
              <w:rPr>
                <w:sz w:val="20"/>
                <w:szCs w:val="20"/>
                <w:lang w:val="ru-RU"/>
              </w:rPr>
              <w:t>157 048</w:t>
            </w:r>
          </w:p>
        </w:tc>
      </w:tr>
      <w:tr w:rsidR="00BB0D7F" w:rsidRPr="008D37FF" w14:paraId="5A9FC6FD" w14:textId="77777777" w:rsidTr="009B1826">
        <w:tc>
          <w:tcPr>
            <w:tcW w:w="459" w:type="dxa"/>
          </w:tcPr>
          <w:p w14:paraId="5AB6AB9C" w14:textId="3B6188BA" w:rsidR="00BB0D7F" w:rsidRPr="00DB2EAC" w:rsidRDefault="00BB0D7F" w:rsidP="00BB0D7F">
            <w:pPr>
              <w:pStyle w:val="af8"/>
              <w:spacing w:before="100" w:after="100"/>
              <w:ind w:firstLine="22"/>
              <w:jc w:val="center"/>
              <w:rPr>
                <w:sz w:val="20"/>
                <w:szCs w:val="20"/>
                <w:lang w:val="ru-RU"/>
              </w:rPr>
            </w:pPr>
            <w:r w:rsidRPr="00DB2EAC">
              <w:rPr>
                <w:sz w:val="20"/>
                <w:szCs w:val="20"/>
                <w:lang w:val="ru-RU"/>
              </w:rPr>
              <w:t>7</w:t>
            </w:r>
          </w:p>
        </w:tc>
        <w:tc>
          <w:tcPr>
            <w:tcW w:w="1946" w:type="dxa"/>
          </w:tcPr>
          <w:p w14:paraId="2CE261C1" w14:textId="115057F3" w:rsidR="00BB0D7F" w:rsidRPr="00DB2EAC" w:rsidRDefault="00BB0D7F" w:rsidP="00BB0D7F">
            <w:pPr>
              <w:pStyle w:val="af8"/>
              <w:spacing w:before="100" w:after="100"/>
              <w:jc w:val="both"/>
              <w:rPr>
                <w:sz w:val="20"/>
                <w:szCs w:val="20"/>
              </w:rPr>
            </w:pPr>
            <w:r w:rsidRPr="00DB2EAC">
              <w:rPr>
                <w:sz w:val="20"/>
                <w:szCs w:val="20"/>
              </w:rPr>
              <w:t>Нерозподілений прибуток (непокритий збиток)</w:t>
            </w:r>
          </w:p>
        </w:tc>
        <w:tc>
          <w:tcPr>
            <w:tcW w:w="709" w:type="dxa"/>
          </w:tcPr>
          <w:p w14:paraId="03CCFA0A" w14:textId="7C0D3474" w:rsidR="00BB0D7F" w:rsidRPr="00DB2EAC" w:rsidRDefault="00BB0D7F" w:rsidP="00BB0D7F">
            <w:pPr>
              <w:pStyle w:val="af8"/>
              <w:spacing w:before="100" w:after="100"/>
              <w:jc w:val="center"/>
              <w:rPr>
                <w:sz w:val="20"/>
                <w:szCs w:val="20"/>
                <w:lang w:val="ru-RU"/>
              </w:rPr>
            </w:pPr>
            <w:r w:rsidRPr="00DB2EAC">
              <w:rPr>
                <w:sz w:val="20"/>
                <w:szCs w:val="20"/>
                <w:lang w:val="ru-RU"/>
              </w:rPr>
              <w:t>1310</w:t>
            </w:r>
          </w:p>
        </w:tc>
        <w:tc>
          <w:tcPr>
            <w:tcW w:w="1701" w:type="dxa"/>
          </w:tcPr>
          <w:p w14:paraId="69A10BB3" w14:textId="57242564" w:rsidR="00BB0D7F" w:rsidRPr="00DB2EAC" w:rsidRDefault="00895E60" w:rsidP="00895E60">
            <w:pPr>
              <w:jc w:val="right"/>
              <w:rPr>
                <w:sz w:val="20"/>
                <w:szCs w:val="20"/>
                <w:lang w:val="ru-RU"/>
              </w:rPr>
            </w:pPr>
            <w:r w:rsidRPr="00DB2EAC">
              <w:rPr>
                <w:sz w:val="20"/>
                <w:szCs w:val="20"/>
              </w:rPr>
              <w:t>26</w:t>
            </w:r>
            <w:r w:rsidR="00DB2EAC" w:rsidRPr="00DB2EAC">
              <w:rPr>
                <w:sz w:val="20"/>
                <w:szCs w:val="20"/>
                <w:lang w:val="ru-RU"/>
              </w:rPr>
              <w:t xml:space="preserve"> </w:t>
            </w:r>
            <w:r w:rsidRPr="00DB2EAC">
              <w:rPr>
                <w:sz w:val="20"/>
                <w:szCs w:val="20"/>
              </w:rPr>
              <w:t>410</w:t>
            </w:r>
          </w:p>
        </w:tc>
        <w:tc>
          <w:tcPr>
            <w:tcW w:w="4111" w:type="dxa"/>
          </w:tcPr>
          <w:p w14:paraId="624AC976" w14:textId="5D12E6DB" w:rsidR="00BB0D7F" w:rsidRPr="00DB2EAC" w:rsidRDefault="00BB0D7F" w:rsidP="00BB0D7F">
            <w:pPr>
              <w:pStyle w:val="af8"/>
              <w:spacing w:before="100" w:after="100"/>
              <w:jc w:val="both"/>
              <w:rPr>
                <w:sz w:val="20"/>
                <w:szCs w:val="20"/>
              </w:rPr>
            </w:pPr>
            <w:r w:rsidRPr="00DB2EAC">
              <w:rPr>
                <w:sz w:val="20"/>
                <w:szCs w:val="20"/>
              </w:rPr>
              <w:t xml:space="preserve">Нерозподілений прибуток (непокритий збиток) </w:t>
            </w:r>
          </w:p>
        </w:tc>
        <w:tc>
          <w:tcPr>
            <w:tcW w:w="992" w:type="dxa"/>
            <w:vAlign w:val="center"/>
          </w:tcPr>
          <w:p w14:paraId="6A1FA23C" w14:textId="6B50481C" w:rsidR="00DB2EAC" w:rsidRPr="004046B0" w:rsidRDefault="00DB2EAC" w:rsidP="004046B0">
            <w:pPr>
              <w:pStyle w:val="af8"/>
              <w:spacing w:before="100" w:after="100"/>
              <w:ind w:hanging="105"/>
              <w:jc w:val="right"/>
              <w:rPr>
                <w:sz w:val="20"/>
                <w:szCs w:val="20"/>
                <w:lang w:val="ru-RU"/>
              </w:rPr>
            </w:pPr>
            <w:r w:rsidRPr="004046B0">
              <w:rPr>
                <w:sz w:val="20"/>
                <w:szCs w:val="20"/>
                <w:lang w:val="ru-RU"/>
              </w:rPr>
              <w:t>26 410</w:t>
            </w:r>
          </w:p>
        </w:tc>
      </w:tr>
      <w:tr w:rsidR="00BB0D7F" w:rsidRPr="008D37FF" w14:paraId="5B8AE5DA" w14:textId="77777777" w:rsidTr="009B1826">
        <w:tc>
          <w:tcPr>
            <w:tcW w:w="459" w:type="dxa"/>
          </w:tcPr>
          <w:p w14:paraId="28116DC4" w14:textId="1A710C50" w:rsidR="00BB0D7F" w:rsidRPr="00DB2EAC" w:rsidRDefault="00BB0D7F" w:rsidP="00BB0D7F">
            <w:pPr>
              <w:pStyle w:val="af8"/>
              <w:spacing w:before="100" w:after="100"/>
              <w:ind w:firstLine="22"/>
              <w:jc w:val="center"/>
              <w:rPr>
                <w:sz w:val="20"/>
                <w:szCs w:val="20"/>
                <w:lang w:val="ru-RU"/>
              </w:rPr>
            </w:pPr>
            <w:r w:rsidRPr="00DB2EAC">
              <w:rPr>
                <w:sz w:val="20"/>
                <w:szCs w:val="20"/>
                <w:lang w:val="ru-RU"/>
              </w:rPr>
              <w:t>8</w:t>
            </w:r>
          </w:p>
        </w:tc>
        <w:tc>
          <w:tcPr>
            <w:tcW w:w="1946" w:type="dxa"/>
          </w:tcPr>
          <w:p w14:paraId="3FACCC7F" w14:textId="58E13770" w:rsidR="00BB0D7F" w:rsidRPr="00DB2EAC" w:rsidRDefault="00BB0D7F" w:rsidP="00BB0D7F">
            <w:pPr>
              <w:pStyle w:val="af8"/>
              <w:spacing w:before="100" w:after="100"/>
              <w:jc w:val="both"/>
              <w:rPr>
                <w:sz w:val="20"/>
                <w:szCs w:val="20"/>
              </w:rPr>
            </w:pPr>
            <w:r w:rsidRPr="00DB2EAC">
              <w:rPr>
                <w:sz w:val="20"/>
                <w:szCs w:val="20"/>
              </w:rPr>
              <w:t>Емісійний дохід</w:t>
            </w:r>
          </w:p>
        </w:tc>
        <w:tc>
          <w:tcPr>
            <w:tcW w:w="709" w:type="dxa"/>
          </w:tcPr>
          <w:p w14:paraId="632E0B3C" w14:textId="71BFBDC5" w:rsidR="00BB0D7F" w:rsidRPr="00DB2EAC" w:rsidRDefault="00BB0D7F" w:rsidP="00BB0D7F">
            <w:pPr>
              <w:pStyle w:val="af8"/>
              <w:spacing w:before="100" w:after="100"/>
              <w:jc w:val="center"/>
              <w:rPr>
                <w:sz w:val="20"/>
                <w:szCs w:val="20"/>
                <w:lang w:val="ru-RU"/>
              </w:rPr>
            </w:pPr>
            <w:r w:rsidRPr="00DB2EAC">
              <w:rPr>
                <w:sz w:val="20"/>
                <w:szCs w:val="20"/>
                <w:lang w:val="ru-RU"/>
              </w:rPr>
              <w:t>1320</w:t>
            </w:r>
          </w:p>
        </w:tc>
        <w:tc>
          <w:tcPr>
            <w:tcW w:w="1701" w:type="dxa"/>
          </w:tcPr>
          <w:p w14:paraId="7871FA99" w14:textId="4ACE77FE" w:rsidR="00BB0D7F" w:rsidRPr="00DB2EAC" w:rsidRDefault="00895E60" w:rsidP="00895E60">
            <w:pPr>
              <w:jc w:val="right"/>
              <w:rPr>
                <w:sz w:val="20"/>
                <w:szCs w:val="20"/>
                <w:lang w:val="ru-RU"/>
              </w:rPr>
            </w:pPr>
            <w:r w:rsidRPr="00DB2EAC">
              <w:rPr>
                <w:sz w:val="20"/>
                <w:szCs w:val="20"/>
              </w:rPr>
              <w:t>159</w:t>
            </w:r>
            <w:r w:rsidR="00DB2EAC" w:rsidRPr="00DB2EAC">
              <w:rPr>
                <w:sz w:val="20"/>
                <w:szCs w:val="20"/>
                <w:lang w:val="ru-RU"/>
              </w:rPr>
              <w:t xml:space="preserve"> </w:t>
            </w:r>
            <w:r w:rsidRPr="00DB2EAC">
              <w:rPr>
                <w:sz w:val="20"/>
                <w:szCs w:val="20"/>
              </w:rPr>
              <w:t>20</w:t>
            </w:r>
            <w:r w:rsidR="00DB2EAC" w:rsidRPr="00DB2EAC">
              <w:rPr>
                <w:sz w:val="20"/>
                <w:szCs w:val="20"/>
                <w:lang w:val="ru-RU"/>
              </w:rPr>
              <w:t>3</w:t>
            </w:r>
          </w:p>
        </w:tc>
        <w:tc>
          <w:tcPr>
            <w:tcW w:w="4111" w:type="dxa"/>
          </w:tcPr>
          <w:p w14:paraId="47A7BECF" w14:textId="6318D6F8" w:rsidR="00BB0D7F" w:rsidRPr="00DB2EAC" w:rsidRDefault="00BB0D7F" w:rsidP="00BB0D7F">
            <w:pPr>
              <w:pStyle w:val="af8"/>
              <w:spacing w:before="100" w:after="100"/>
              <w:jc w:val="both"/>
              <w:rPr>
                <w:sz w:val="20"/>
                <w:szCs w:val="20"/>
              </w:rPr>
            </w:pPr>
            <w:r w:rsidRPr="00DB2EAC">
              <w:rPr>
                <w:sz w:val="20"/>
                <w:szCs w:val="20"/>
              </w:rPr>
              <w:t xml:space="preserve">Емісійний дохід </w:t>
            </w:r>
          </w:p>
        </w:tc>
        <w:tc>
          <w:tcPr>
            <w:tcW w:w="992" w:type="dxa"/>
            <w:vAlign w:val="center"/>
          </w:tcPr>
          <w:p w14:paraId="094FF587" w14:textId="3D5C2EBE" w:rsidR="00BB0D7F" w:rsidRPr="00DB2EAC" w:rsidRDefault="00DB2EAC" w:rsidP="00BB0D7F">
            <w:pPr>
              <w:pStyle w:val="af8"/>
              <w:spacing w:before="100" w:after="100"/>
              <w:ind w:hanging="105"/>
              <w:jc w:val="right"/>
              <w:rPr>
                <w:sz w:val="20"/>
                <w:szCs w:val="20"/>
                <w:lang w:val="ru-RU"/>
              </w:rPr>
            </w:pPr>
            <w:r w:rsidRPr="00DB2EAC">
              <w:rPr>
                <w:sz w:val="20"/>
                <w:szCs w:val="20"/>
                <w:lang w:val="ru-RU"/>
              </w:rPr>
              <w:t>159 203</w:t>
            </w:r>
          </w:p>
        </w:tc>
      </w:tr>
      <w:tr w:rsidR="00BB0D7F" w:rsidRPr="008D37FF" w14:paraId="4347DFC6" w14:textId="77777777" w:rsidTr="009B1826">
        <w:tc>
          <w:tcPr>
            <w:tcW w:w="459" w:type="dxa"/>
            <w:vMerge w:val="restart"/>
          </w:tcPr>
          <w:p w14:paraId="3AD3D6DD" w14:textId="3D3DEFED" w:rsidR="00BB0D7F" w:rsidRPr="00920B02" w:rsidRDefault="00BB0D7F" w:rsidP="00BB0D7F">
            <w:pPr>
              <w:pStyle w:val="af8"/>
              <w:spacing w:before="100" w:after="100"/>
              <w:ind w:firstLine="22"/>
              <w:jc w:val="center"/>
              <w:rPr>
                <w:sz w:val="20"/>
                <w:szCs w:val="20"/>
                <w:lang w:val="ru-RU"/>
              </w:rPr>
            </w:pPr>
            <w:r w:rsidRPr="00920B02">
              <w:rPr>
                <w:sz w:val="20"/>
                <w:szCs w:val="20"/>
                <w:lang w:val="ru-RU"/>
              </w:rPr>
              <w:t>9</w:t>
            </w:r>
          </w:p>
        </w:tc>
        <w:tc>
          <w:tcPr>
            <w:tcW w:w="1946" w:type="dxa"/>
            <w:vMerge w:val="restart"/>
          </w:tcPr>
          <w:p w14:paraId="6BE6B0BA" w14:textId="7C886D65" w:rsidR="00BB0D7F" w:rsidRPr="00920B02" w:rsidRDefault="00BB0D7F" w:rsidP="00BB0D7F">
            <w:pPr>
              <w:pStyle w:val="af8"/>
              <w:spacing w:before="100" w:after="100"/>
              <w:jc w:val="both"/>
              <w:rPr>
                <w:sz w:val="20"/>
                <w:szCs w:val="20"/>
              </w:rPr>
            </w:pPr>
            <w:r w:rsidRPr="00920B02">
              <w:rPr>
                <w:sz w:val="20"/>
                <w:szCs w:val="20"/>
              </w:rPr>
              <w:t>Випущені страхові контракти, що належать до зобов'язань</w:t>
            </w:r>
          </w:p>
        </w:tc>
        <w:tc>
          <w:tcPr>
            <w:tcW w:w="709" w:type="dxa"/>
            <w:vMerge w:val="restart"/>
          </w:tcPr>
          <w:p w14:paraId="0C16C49D" w14:textId="407935DF" w:rsidR="00BB0D7F" w:rsidRPr="00920B02" w:rsidRDefault="00BB0D7F" w:rsidP="00BB0D7F">
            <w:pPr>
              <w:pStyle w:val="af8"/>
              <w:spacing w:before="100" w:after="100"/>
              <w:jc w:val="center"/>
              <w:rPr>
                <w:sz w:val="20"/>
                <w:szCs w:val="20"/>
                <w:lang w:val="ru-RU"/>
              </w:rPr>
            </w:pPr>
            <w:r w:rsidRPr="00920B02">
              <w:rPr>
                <w:sz w:val="20"/>
                <w:szCs w:val="20"/>
                <w:lang w:val="ru-RU"/>
              </w:rPr>
              <w:t>1570</w:t>
            </w:r>
          </w:p>
        </w:tc>
        <w:tc>
          <w:tcPr>
            <w:tcW w:w="1701" w:type="dxa"/>
            <w:vMerge w:val="restart"/>
          </w:tcPr>
          <w:p w14:paraId="60816405" w14:textId="64DB6A85" w:rsidR="00BB0D7F" w:rsidRPr="00920B02" w:rsidRDefault="00B66367" w:rsidP="00B66367">
            <w:pPr>
              <w:jc w:val="right"/>
              <w:rPr>
                <w:sz w:val="20"/>
                <w:szCs w:val="20"/>
                <w:lang w:val="ru-RU"/>
              </w:rPr>
            </w:pPr>
            <w:r w:rsidRPr="00920B02">
              <w:rPr>
                <w:sz w:val="20"/>
                <w:szCs w:val="20"/>
              </w:rPr>
              <w:t>983</w:t>
            </w:r>
            <w:r w:rsidR="00920B02" w:rsidRPr="00920B02">
              <w:rPr>
                <w:sz w:val="20"/>
                <w:szCs w:val="20"/>
                <w:lang w:val="ru-RU"/>
              </w:rPr>
              <w:t xml:space="preserve"> </w:t>
            </w:r>
            <w:r w:rsidRPr="00920B02">
              <w:rPr>
                <w:sz w:val="20"/>
                <w:szCs w:val="20"/>
              </w:rPr>
              <w:t>665</w:t>
            </w:r>
          </w:p>
        </w:tc>
        <w:tc>
          <w:tcPr>
            <w:tcW w:w="4111" w:type="dxa"/>
          </w:tcPr>
          <w:p w14:paraId="5EE6FB5E" w14:textId="26C27F20" w:rsidR="00BB0D7F" w:rsidRPr="00920B02" w:rsidRDefault="00BB0D7F" w:rsidP="00BB0D7F">
            <w:pPr>
              <w:pStyle w:val="af8"/>
              <w:spacing w:before="100" w:after="100"/>
              <w:jc w:val="both"/>
              <w:rPr>
                <w:sz w:val="20"/>
                <w:szCs w:val="20"/>
              </w:rPr>
            </w:pPr>
            <w:r w:rsidRPr="00920B02">
              <w:rPr>
                <w:sz w:val="20"/>
                <w:szCs w:val="20"/>
              </w:rPr>
              <w:t>Зобов’язання на залишок покриття за страховими контрактами</w:t>
            </w:r>
          </w:p>
        </w:tc>
        <w:tc>
          <w:tcPr>
            <w:tcW w:w="992" w:type="dxa"/>
            <w:vAlign w:val="center"/>
          </w:tcPr>
          <w:p w14:paraId="5E462009" w14:textId="50CA9C78" w:rsidR="00BB0D7F" w:rsidRPr="00920B02" w:rsidRDefault="00920B02" w:rsidP="00BB0D7F">
            <w:pPr>
              <w:pStyle w:val="af8"/>
              <w:spacing w:before="100" w:after="100"/>
              <w:ind w:hanging="105"/>
              <w:jc w:val="right"/>
              <w:rPr>
                <w:sz w:val="20"/>
                <w:szCs w:val="20"/>
                <w:lang w:val="ru-RU"/>
              </w:rPr>
            </w:pPr>
            <w:r w:rsidRPr="00920B02">
              <w:rPr>
                <w:sz w:val="20"/>
                <w:szCs w:val="20"/>
                <w:lang w:val="ru-RU"/>
              </w:rPr>
              <w:t>339 054</w:t>
            </w:r>
          </w:p>
        </w:tc>
      </w:tr>
      <w:tr w:rsidR="00BB0D7F" w:rsidRPr="008D37FF" w14:paraId="18EDE18C" w14:textId="77777777" w:rsidTr="009B1826">
        <w:tc>
          <w:tcPr>
            <w:tcW w:w="459" w:type="dxa"/>
            <w:vMerge/>
          </w:tcPr>
          <w:p w14:paraId="169B722B" w14:textId="77777777" w:rsidR="00BB0D7F" w:rsidRPr="00920B02" w:rsidRDefault="00BB0D7F" w:rsidP="00BB0D7F">
            <w:pPr>
              <w:pStyle w:val="af8"/>
              <w:spacing w:before="100" w:after="100"/>
              <w:ind w:firstLine="22"/>
              <w:jc w:val="center"/>
              <w:rPr>
                <w:sz w:val="20"/>
                <w:szCs w:val="20"/>
                <w:lang w:val="ru-RU"/>
              </w:rPr>
            </w:pPr>
          </w:p>
        </w:tc>
        <w:tc>
          <w:tcPr>
            <w:tcW w:w="1946" w:type="dxa"/>
            <w:vMerge/>
          </w:tcPr>
          <w:p w14:paraId="6477AA12" w14:textId="77777777" w:rsidR="00BB0D7F" w:rsidRPr="00920B02" w:rsidRDefault="00BB0D7F" w:rsidP="00BB0D7F">
            <w:pPr>
              <w:pStyle w:val="af8"/>
              <w:spacing w:before="100" w:after="100"/>
              <w:jc w:val="both"/>
              <w:rPr>
                <w:sz w:val="20"/>
                <w:szCs w:val="20"/>
              </w:rPr>
            </w:pPr>
          </w:p>
        </w:tc>
        <w:tc>
          <w:tcPr>
            <w:tcW w:w="709" w:type="dxa"/>
            <w:vMerge/>
          </w:tcPr>
          <w:p w14:paraId="5DC45532" w14:textId="77777777" w:rsidR="00BB0D7F" w:rsidRPr="00920B02" w:rsidRDefault="00BB0D7F" w:rsidP="00BB0D7F">
            <w:pPr>
              <w:pStyle w:val="af8"/>
              <w:spacing w:before="100" w:after="100"/>
              <w:jc w:val="center"/>
              <w:rPr>
                <w:sz w:val="20"/>
                <w:szCs w:val="20"/>
                <w:lang w:val="ru-RU"/>
              </w:rPr>
            </w:pPr>
          </w:p>
        </w:tc>
        <w:tc>
          <w:tcPr>
            <w:tcW w:w="1701" w:type="dxa"/>
            <w:vMerge/>
          </w:tcPr>
          <w:p w14:paraId="50054524" w14:textId="77777777" w:rsidR="00BB0D7F" w:rsidRPr="00920B02" w:rsidRDefault="00BB0D7F" w:rsidP="00BB0D7F">
            <w:pPr>
              <w:pStyle w:val="af8"/>
              <w:spacing w:before="100" w:after="100"/>
              <w:jc w:val="right"/>
              <w:rPr>
                <w:sz w:val="20"/>
                <w:szCs w:val="20"/>
                <w:lang w:val="ru-RU"/>
              </w:rPr>
            </w:pPr>
          </w:p>
        </w:tc>
        <w:tc>
          <w:tcPr>
            <w:tcW w:w="4111" w:type="dxa"/>
          </w:tcPr>
          <w:p w14:paraId="753A5815" w14:textId="55283E4B" w:rsidR="00BB0D7F" w:rsidRPr="00920B02" w:rsidRDefault="00BB0D7F" w:rsidP="00BB0D7F">
            <w:pPr>
              <w:pStyle w:val="af8"/>
              <w:spacing w:before="100" w:after="100"/>
              <w:jc w:val="both"/>
              <w:rPr>
                <w:sz w:val="20"/>
                <w:szCs w:val="20"/>
              </w:rPr>
            </w:pPr>
            <w:r w:rsidRPr="00920B02">
              <w:rPr>
                <w:sz w:val="20"/>
                <w:szCs w:val="20"/>
              </w:rPr>
              <w:t xml:space="preserve">Зобов’язання за страховими вимогами за страховими контрактами </w:t>
            </w:r>
          </w:p>
        </w:tc>
        <w:tc>
          <w:tcPr>
            <w:tcW w:w="992" w:type="dxa"/>
            <w:vAlign w:val="center"/>
          </w:tcPr>
          <w:p w14:paraId="5A520DF2" w14:textId="39DDB66A" w:rsidR="00BB0D7F" w:rsidRPr="00920B02" w:rsidRDefault="00920B02" w:rsidP="00BB0D7F">
            <w:pPr>
              <w:pStyle w:val="af8"/>
              <w:spacing w:before="100" w:after="100"/>
              <w:ind w:hanging="105"/>
              <w:jc w:val="right"/>
              <w:rPr>
                <w:sz w:val="20"/>
                <w:szCs w:val="20"/>
                <w:lang w:val="ru-RU"/>
              </w:rPr>
            </w:pPr>
            <w:r w:rsidRPr="00920B02">
              <w:rPr>
                <w:sz w:val="20"/>
                <w:szCs w:val="20"/>
                <w:lang w:val="ru-RU"/>
              </w:rPr>
              <w:t>644 611</w:t>
            </w:r>
          </w:p>
        </w:tc>
      </w:tr>
      <w:tr w:rsidR="009B1826" w:rsidRPr="008D37FF" w14:paraId="322B4D33" w14:textId="77777777" w:rsidTr="009B1826">
        <w:tc>
          <w:tcPr>
            <w:tcW w:w="459" w:type="dxa"/>
          </w:tcPr>
          <w:p w14:paraId="69FBC315" w14:textId="7C8E8A46" w:rsidR="009B1826" w:rsidRPr="0098385A" w:rsidRDefault="009B1826" w:rsidP="009B1826">
            <w:pPr>
              <w:pStyle w:val="af8"/>
              <w:spacing w:before="100" w:after="100"/>
              <w:ind w:firstLine="22"/>
              <w:jc w:val="center"/>
              <w:rPr>
                <w:sz w:val="20"/>
                <w:szCs w:val="20"/>
                <w:lang w:val="ru-RU"/>
              </w:rPr>
            </w:pPr>
            <w:r w:rsidRPr="0098385A">
              <w:rPr>
                <w:sz w:val="20"/>
                <w:szCs w:val="20"/>
                <w:lang w:val="ru-RU"/>
              </w:rPr>
              <w:t>10</w:t>
            </w:r>
          </w:p>
        </w:tc>
        <w:tc>
          <w:tcPr>
            <w:tcW w:w="1946" w:type="dxa"/>
          </w:tcPr>
          <w:p w14:paraId="7A77F124" w14:textId="0B8B68CE" w:rsidR="009B1826" w:rsidRPr="0098385A" w:rsidRDefault="0098385A" w:rsidP="009B1826">
            <w:pPr>
              <w:pStyle w:val="af8"/>
              <w:spacing w:before="100" w:after="100"/>
              <w:jc w:val="both"/>
              <w:rPr>
                <w:sz w:val="20"/>
                <w:szCs w:val="20"/>
              </w:rPr>
            </w:pPr>
            <w:r w:rsidRPr="0098385A">
              <w:rPr>
                <w:sz w:val="20"/>
                <w:szCs w:val="20"/>
                <w:lang w:val="ru-RU"/>
              </w:rPr>
              <w:t>Д</w:t>
            </w:r>
            <w:proofErr w:type="spellStart"/>
            <w:r w:rsidR="009B1826" w:rsidRPr="0098385A">
              <w:rPr>
                <w:sz w:val="20"/>
                <w:szCs w:val="20"/>
              </w:rPr>
              <w:t>охід</w:t>
            </w:r>
            <w:proofErr w:type="spellEnd"/>
            <w:r w:rsidR="009B1826" w:rsidRPr="0098385A">
              <w:rPr>
                <w:sz w:val="20"/>
                <w:szCs w:val="20"/>
              </w:rPr>
              <w:t xml:space="preserve"> від страхування</w:t>
            </w:r>
          </w:p>
        </w:tc>
        <w:tc>
          <w:tcPr>
            <w:tcW w:w="709" w:type="dxa"/>
          </w:tcPr>
          <w:p w14:paraId="666ADD39" w14:textId="03F4A685" w:rsidR="009B1826" w:rsidRPr="0098385A" w:rsidRDefault="009B1826" w:rsidP="009B1826">
            <w:pPr>
              <w:pStyle w:val="af8"/>
              <w:spacing w:before="100" w:after="100"/>
              <w:jc w:val="center"/>
              <w:rPr>
                <w:sz w:val="20"/>
                <w:szCs w:val="20"/>
                <w:lang w:val="ru-RU"/>
              </w:rPr>
            </w:pPr>
            <w:r w:rsidRPr="0098385A">
              <w:rPr>
                <w:sz w:val="20"/>
                <w:szCs w:val="20"/>
                <w:lang w:val="ru-RU"/>
              </w:rPr>
              <w:t>2006</w:t>
            </w:r>
          </w:p>
        </w:tc>
        <w:tc>
          <w:tcPr>
            <w:tcW w:w="1701" w:type="dxa"/>
          </w:tcPr>
          <w:p w14:paraId="2CB5CA52" w14:textId="2A597355" w:rsidR="009B1826" w:rsidRPr="0098385A" w:rsidRDefault="009B1826" w:rsidP="009B1826">
            <w:pPr>
              <w:jc w:val="right"/>
              <w:rPr>
                <w:sz w:val="20"/>
                <w:szCs w:val="20"/>
                <w:lang w:val="ru-RU"/>
              </w:rPr>
            </w:pPr>
            <w:r w:rsidRPr="0098385A">
              <w:rPr>
                <w:sz w:val="20"/>
                <w:szCs w:val="20"/>
              </w:rPr>
              <w:t>262</w:t>
            </w:r>
            <w:r w:rsidR="0098385A" w:rsidRPr="0098385A">
              <w:rPr>
                <w:sz w:val="20"/>
                <w:szCs w:val="20"/>
                <w:lang w:val="ru-RU"/>
              </w:rPr>
              <w:t xml:space="preserve"> </w:t>
            </w:r>
            <w:r w:rsidRPr="0098385A">
              <w:rPr>
                <w:sz w:val="20"/>
                <w:szCs w:val="20"/>
              </w:rPr>
              <w:t>292</w:t>
            </w:r>
          </w:p>
        </w:tc>
        <w:tc>
          <w:tcPr>
            <w:tcW w:w="4111" w:type="dxa"/>
          </w:tcPr>
          <w:p w14:paraId="551F73DE" w14:textId="7B3BF4FF" w:rsidR="009B1826" w:rsidRPr="0098385A" w:rsidRDefault="009B1826" w:rsidP="009B1826">
            <w:pPr>
              <w:pStyle w:val="af8"/>
              <w:spacing w:before="100" w:after="100"/>
              <w:jc w:val="both"/>
              <w:rPr>
                <w:sz w:val="20"/>
                <w:szCs w:val="20"/>
              </w:rPr>
            </w:pPr>
            <w:r w:rsidRPr="0098385A">
              <w:rPr>
                <w:sz w:val="20"/>
                <w:szCs w:val="20"/>
              </w:rPr>
              <w:t xml:space="preserve">Дохід від страхування </w:t>
            </w:r>
          </w:p>
        </w:tc>
        <w:tc>
          <w:tcPr>
            <w:tcW w:w="992" w:type="dxa"/>
          </w:tcPr>
          <w:p w14:paraId="32AD01D0" w14:textId="6DC263C1" w:rsidR="009B1826" w:rsidRPr="0098385A" w:rsidRDefault="009B1826" w:rsidP="009B1826">
            <w:pPr>
              <w:pStyle w:val="af8"/>
              <w:spacing w:before="100" w:after="100"/>
              <w:ind w:hanging="105"/>
              <w:jc w:val="right"/>
              <w:rPr>
                <w:sz w:val="20"/>
                <w:szCs w:val="20"/>
                <w:lang w:val="ru-RU"/>
              </w:rPr>
            </w:pPr>
            <w:r w:rsidRPr="0098385A">
              <w:rPr>
                <w:sz w:val="20"/>
                <w:szCs w:val="20"/>
              </w:rPr>
              <w:t>262</w:t>
            </w:r>
            <w:r w:rsidR="0098385A" w:rsidRPr="0098385A">
              <w:rPr>
                <w:sz w:val="20"/>
                <w:szCs w:val="20"/>
                <w:lang w:val="ru-RU"/>
              </w:rPr>
              <w:t> </w:t>
            </w:r>
            <w:r w:rsidRPr="0098385A">
              <w:rPr>
                <w:sz w:val="20"/>
                <w:szCs w:val="20"/>
              </w:rPr>
              <w:t>292</w:t>
            </w:r>
          </w:p>
        </w:tc>
      </w:tr>
      <w:tr w:rsidR="009B1826" w:rsidRPr="008D37FF" w14:paraId="14391DD5" w14:textId="77777777" w:rsidTr="009B1826">
        <w:trPr>
          <w:trHeight w:val="613"/>
        </w:trPr>
        <w:tc>
          <w:tcPr>
            <w:tcW w:w="459" w:type="dxa"/>
          </w:tcPr>
          <w:p w14:paraId="112D7D6B" w14:textId="3931B7F1" w:rsidR="009B1826" w:rsidRPr="009B1826" w:rsidRDefault="009B1826" w:rsidP="009B1826">
            <w:pPr>
              <w:pStyle w:val="af8"/>
              <w:spacing w:before="100" w:after="100"/>
              <w:ind w:firstLine="22"/>
              <w:jc w:val="center"/>
              <w:rPr>
                <w:sz w:val="20"/>
                <w:szCs w:val="20"/>
                <w:lang w:val="ru-RU"/>
              </w:rPr>
            </w:pPr>
            <w:r w:rsidRPr="009B1826">
              <w:rPr>
                <w:sz w:val="20"/>
                <w:szCs w:val="20"/>
                <w:lang w:val="ru-RU"/>
              </w:rPr>
              <w:t>11</w:t>
            </w:r>
          </w:p>
        </w:tc>
        <w:tc>
          <w:tcPr>
            <w:tcW w:w="1946" w:type="dxa"/>
          </w:tcPr>
          <w:p w14:paraId="19313AA1" w14:textId="00399D4D" w:rsidR="009B1826" w:rsidRPr="009B1826" w:rsidRDefault="009B1826" w:rsidP="009B1826">
            <w:pPr>
              <w:pStyle w:val="af8"/>
              <w:spacing w:before="100" w:after="100"/>
              <w:jc w:val="both"/>
              <w:rPr>
                <w:sz w:val="20"/>
                <w:szCs w:val="20"/>
              </w:rPr>
            </w:pPr>
            <w:r w:rsidRPr="009B1826">
              <w:rPr>
                <w:sz w:val="20"/>
                <w:szCs w:val="20"/>
              </w:rPr>
              <w:t>Витрати на виплати працівникам</w:t>
            </w:r>
          </w:p>
        </w:tc>
        <w:tc>
          <w:tcPr>
            <w:tcW w:w="709" w:type="dxa"/>
          </w:tcPr>
          <w:p w14:paraId="10A2F447" w14:textId="0B925E43" w:rsidR="009B1826" w:rsidRPr="009B1826" w:rsidRDefault="009B1826" w:rsidP="009B1826">
            <w:pPr>
              <w:pStyle w:val="af8"/>
              <w:spacing w:before="100" w:after="100"/>
              <w:jc w:val="center"/>
              <w:rPr>
                <w:sz w:val="20"/>
                <w:szCs w:val="20"/>
                <w:lang w:val="ru-RU"/>
              </w:rPr>
            </w:pPr>
            <w:r w:rsidRPr="009B1826">
              <w:rPr>
                <w:sz w:val="20"/>
                <w:szCs w:val="20"/>
                <w:lang w:val="ru-RU"/>
              </w:rPr>
              <w:t>2060</w:t>
            </w:r>
          </w:p>
        </w:tc>
        <w:tc>
          <w:tcPr>
            <w:tcW w:w="1701" w:type="dxa"/>
          </w:tcPr>
          <w:p w14:paraId="56820DB3" w14:textId="574488BB" w:rsidR="009B1826" w:rsidRPr="004046B0" w:rsidRDefault="009B1826" w:rsidP="009B1826">
            <w:pPr>
              <w:jc w:val="right"/>
              <w:rPr>
                <w:sz w:val="20"/>
                <w:szCs w:val="20"/>
                <w:lang w:val="ru-RU"/>
              </w:rPr>
            </w:pPr>
            <w:r w:rsidRPr="009B1826">
              <w:rPr>
                <w:sz w:val="20"/>
                <w:szCs w:val="20"/>
              </w:rPr>
              <w:t>-19</w:t>
            </w:r>
            <w:r w:rsidR="004046B0">
              <w:rPr>
                <w:sz w:val="20"/>
                <w:szCs w:val="20"/>
                <w:lang w:val="ru-RU"/>
              </w:rPr>
              <w:t xml:space="preserve"> </w:t>
            </w:r>
            <w:r w:rsidRPr="009B1826">
              <w:rPr>
                <w:sz w:val="20"/>
                <w:szCs w:val="20"/>
              </w:rPr>
              <w:t>455</w:t>
            </w:r>
          </w:p>
        </w:tc>
        <w:tc>
          <w:tcPr>
            <w:tcW w:w="4111" w:type="dxa"/>
          </w:tcPr>
          <w:p w14:paraId="565477EC" w14:textId="0F978345" w:rsidR="009B1826" w:rsidRPr="009B1826" w:rsidRDefault="009B1826" w:rsidP="009B1826">
            <w:pPr>
              <w:pStyle w:val="af8"/>
              <w:spacing w:before="100" w:after="100"/>
              <w:jc w:val="both"/>
              <w:rPr>
                <w:sz w:val="20"/>
                <w:szCs w:val="20"/>
              </w:rPr>
            </w:pPr>
            <w:r w:rsidRPr="009B1826">
              <w:rPr>
                <w:sz w:val="20"/>
                <w:szCs w:val="20"/>
              </w:rPr>
              <w:t xml:space="preserve">Витрати на виплати працівникам </w:t>
            </w:r>
          </w:p>
        </w:tc>
        <w:tc>
          <w:tcPr>
            <w:tcW w:w="992" w:type="dxa"/>
            <w:vAlign w:val="center"/>
          </w:tcPr>
          <w:p w14:paraId="01898828" w14:textId="1F6867B3" w:rsidR="009B1826" w:rsidRPr="004046B0" w:rsidRDefault="004046B0" w:rsidP="009B1826">
            <w:pPr>
              <w:pStyle w:val="af8"/>
              <w:spacing w:before="100" w:after="100"/>
              <w:ind w:hanging="105"/>
              <w:jc w:val="right"/>
              <w:rPr>
                <w:sz w:val="20"/>
                <w:szCs w:val="20"/>
              </w:rPr>
            </w:pPr>
            <w:r w:rsidRPr="009B1826">
              <w:rPr>
                <w:sz w:val="20"/>
                <w:szCs w:val="20"/>
              </w:rPr>
              <w:t>-19</w:t>
            </w:r>
            <w:r w:rsidRPr="004046B0">
              <w:rPr>
                <w:sz w:val="20"/>
                <w:szCs w:val="20"/>
              </w:rPr>
              <w:t xml:space="preserve"> </w:t>
            </w:r>
            <w:r w:rsidRPr="009B1826">
              <w:rPr>
                <w:sz w:val="20"/>
                <w:szCs w:val="20"/>
              </w:rPr>
              <w:t>455</w:t>
            </w:r>
          </w:p>
        </w:tc>
      </w:tr>
      <w:tr w:rsidR="009B1826" w:rsidRPr="008D37FF" w14:paraId="0208AA29" w14:textId="77777777" w:rsidTr="009B1826">
        <w:tc>
          <w:tcPr>
            <w:tcW w:w="459" w:type="dxa"/>
            <w:vMerge w:val="restart"/>
          </w:tcPr>
          <w:p w14:paraId="1308DF9F" w14:textId="67512560" w:rsidR="009B1826" w:rsidRPr="00534B3A" w:rsidRDefault="009B1826" w:rsidP="009B1826">
            <w:pPr>
              <w:pStyle w:val="af8"/>
              <w:spacing w:before="100" w:after="100"/>
              <w:ind w:firstLine="22"/>
              <w:jc w:val="center"/>
              <w:rPr>
                <w:sz w:val="20"/>
                <w:szCs w:val="20"/>
                <w:lang w:val="ru-RU"/>
              </w:rPr>
            </w:pPr>
            <w:r w:rsidRPr="00534B3A">
              <w:rPr>
                <w:sz w:val="20"/>
                <w:szCs w:val="20"/>
                <w:lang w:val="ru-RU"/>
              </w:rPr>
              <w:t>12</w:t>
            </w:r>
          </w:p>
        </w:tc>
        <w:tc>
          <w:tcPr>
            <w:tcW w:w="1946" w:type="dxa"/>
            <w:vMerge w:val="restart"/>
          </w:tcPr>
          <w:p w14:paraId="5677867D" w14:textId="5715C905" w:rsidR="009B1826" w:rsidRPr="00534B3A" w:rsidRDefault="009B1826" w:rsidP="009B1826">
            <w:pPr>
              <w:pStyle w:val="af8"/>
              <w:spacing w:before="100" w:after="100"/>
              <w:jc w:val="both"/>
              <w:rPr>
                <w:sz w:val="20"/>
                <w:szCs w:val="20"/>
              </w:rPr>
            </w:pPr>
            <w:r w:rsidRPr="00534B3A">
              <w:rPr>
                <w:sz w:val="20"/>
                <w:szCs w:val="20"/>
              </w:rPr>
              <w:t>Витрати на страхові послуги за випущеними страховими контрактами</w:t>
            </w:r>
          </w:p>
        </w:tc>
        <w:tc>
          <w:tcPr>
            <w:tcW w:w="709" w:type="dxa"/>
            <w:vMerge w:val="restart"/>
          </w:tcPr>
          <w:p w14:paraId="426F5E4C" w14:textId="4ADD5161" w:rsidR="009B1826" w:rsidRPr="00534B3A" w:rsidRDefault="009B1826" w:rsidP="009B1826">
            <w:pPr>
              <w:pStyle w:val="af8"/>
              <w:spacing w:before="100" w:after="100"/>
              <w:jc w:val="center"/>
              <w:rPr>
                <w:sz w:val="20"/>
                <w:szCs w:val="20"/>
                <w:lang w:val="ru-RU"/>
              </w:rPr>
            </w:pPr>
            <w:r w:rsidRPr="00534B3A">
              <w:rPr>
                <w:sz w:val="20"/>
                <w:szCs w:val="20"/>
                <w:lang w:val="ru-RU"/>
              </w:rPr>
              <w:t>2130</w:t>
            </w:r>
          </w:p>
        </w:tc>
        <w:tc>
          <w:tcPr>
            <w:tcW w:w="1701" w:type="dxa"/>
            <w:vMerge w:val="restart"/>
          </w:tcPr>
          <w:p w14:paraId="3E259315" w14:textId="07B5AE1A" w:rsidR="009B1826" w:rsidRPr="00534B3A" w:rsidRDefault="009B1826" w:rsidP="009B1826">
            <w:pPr>
              <w:jc w:val="right"/>
              <w:rPr>
                <w:sz w:val="20"/>
                <w:szCs w:val="20"/>
              </w:rPr>
            </w:pPr>
            <w:r w:rsidRPr="00534B3A">
              <w:rPr>
                <w:sz w:val="20"/>
                <w:szCs w:val="20"/>
              </w:rPr>
              <w:t>-196</w:t>
            </w:r>
            <w:r w:rsidR="00534B3A" w:rsidRPr="00534B3A">
              <w:rPr>
                <w:sz w:val="20"/>
                <w:szCs w:val="20"/>
              </w:rPr>
              <w:t xml:space="preserve"> </w:t>
            </w:r>
            <w:r w:rsidRPr="00534B3A">
              <w:rPr>
                <w:sz w:val="20"/>
                <w:szCs w:val="20"/>
              </w:rPr>
              <w:t>371</w:t>
            </w:r>
          </w:p>
          <w:p w14:paraId="4581713C" w14:textId="4C2F6F3F" w:rsidR="009B1826" w:rsidRPr="00534B3A" w:rsidRDefault="009B1826" w:rsidP="009B1826">
            <w:pPr>
              <w:pStyle w:val="af8"/>
              <w:spacing w:before="100" w:after="100"/>
              <w:jc w:val="right"/>
              <w:rPr>
                <w:sz w:val="20"/>
                <w:szCs w:val="20"/>
                <w:lang w:val="ru-RU"/>
              </w:rPr>
            </w:pPr>
          </w:p>
        </w:tc>
        <w:tc>
          <w:tcPr>
            <w:tcW w:w="4111" w:type="dxa"/>
          </w:tcPr>
          <w:p w14:paraId="11E1ECA8" w14:textId="55E61756" w:rsidR="009B1826" w:rsidRPr="00534B3A" w:rsidRDefault="009B1826" w:rsidP="009B1826">
            <w:pPr>
              <w:pStyle w:val="af8"/>
              <w:spacing w:before="100" w:after="100"/>
              <w:jc w:val="both"/>
              <w:rPr>
                <w:sz w:val="20"/>
                <w:szCs w:val="20"/>
              </w:rPr>
            </w:pPr>
            <w:r w:rsidRPr="00534B3A">
              <w:rPr>
                <w:sz w:val="20"/>
                <w:szCs w:val="20"/>
              </w:rPr>
              <w:t xml:space="preserve">Страхові вимоги за подіями, що сталися </w:t>
            </w:r>
          </w:p>
        </w:tc>
        <w:tc>
          <w:tcPr>
            <w:tcW w:w="992" w:type="dxa"/>
            <w:vAlign w:val="center"/>
          </w:tcPr>
          <w:p w14:paraId="2340A50D" w14:textId="71B77F2D" w:rsidR="009B1826" w:rsidRPr="00534B3A" w:rsidRDefault="009B1826" w:rsidP="009B1826">
            <w:pPr>
              <w:pStyle w:val="af8"/>
              <w:spacing w:before="100" w:after="100"/>
              <w:ind w:hanging="105"/>
              <w:jc w:val="right"/>
              <w:rPr>
                <w:sz w:val="20"/>
                <w:szCs w:val="20"/>
                <w:lang w:val="ru-RU"/>
              </w:rPr>
            </w:pPr>
            <w:r w:rsidRPr="00534B3A">
              <w:rPr>
                <w:sz w:val="20"/>
                <w:szCs w:val="20"/>
                <w:lang w:val="ru-RU"/>
              </w:rPr>
              <w:t>-</w:t>
            </w:r>
            <w:r w:rsidR="0003431F" w:rsidRPr="00534B3A">
              <w:rPr>
                <w:sz w:val="20"/>
                <w:szCs w:val="20"/>
                <w:lang w:val="ru-RU"/>
              </w:rPr>
              <w:t>73 181</w:t>
            </w:r>
          </w:p>
        </w:tc>
      </w:tr>
      <w:tr w:rsidR="009B1826" w:rsidRPr="008D37FF" w14:paraId="437080BC" w14:textId="77777777" w:rsidTr="009B1826">
        <w:tc>
          <w:tcPr>
            <w:tcW w:w="459" w:type="dxa"/>
            <w:vMerge/>
          </w:tcPr>
          <w:p w14:paraId="72395D6E" w14:textId="77777777" w:rsidR="009B1826" w:rsidRPr="00534B3A" w:rsidRDefault="009B1826" w:rsidP="009B1826">
            <w:pPr>
              <w:pStyle w:val="af8"/>
              <w:spacing w:before="100" w:after="100"/>
              <w:ind w:firstLine="22"/>
              <w:jc w:val="center"/>
              <w:rPr>
                <w:sz w:val="20"/>
                <w:szCs w:val="20"/>
                <w:lang w:val="ru-RU"/>
              </w:rPr>
            </w:pPr>
          </w:p>
        </w:tc>
        <w:tc>
          <w:tcPr>
            <w:tcW w:w="1946" w:type="dxa"/>
            <w:vMerge/>
          </w:tcPr>
          <w:p w14:paraId="1DC23E46" w14:textId="77777777" w:rsidR="009B1826" w:rsidRPr="00534B3A" w:rsidRDefault="009B1826" w:rsidP="009B1826">
            <w:pPr>
              <w:pStyle w:val="af8"/>
              <w:spacing w:before="100" w:after="100"/>
              <w:jc w:val="both"/>
              <w:rPr>
                <w:sz w:val="20"/>
                <w:szCs w:val="20"/>
              </w:rPr>
            </w:pPr>
          </w:p>
        </w:tc>
        <w:tc>
          <w:tcPr>
            <w:tcW w:w="709" w:type="dxa"/>
            <w:vMerge/>
          </w:tcPr>
          <w:p w14:paraId="3FDBB9E7" w14:textId="77777777" w:rsidR="009B1826" w:rsidRPr="00534B3A" w:rsidRDefault="009B1826" w:rsidP="009B1826">
            <w:pPr>
              <w:pStyle w:val="af8"/>
              <w:spacing w:before="100" w:after="100"/>
              <w:jc w:val="center"/>
              <w:rPr>
                <w:sz w:val="20"/>
                <w:szCs w:val="20"/>
                <w:lang w:val="ru-RU"/>
              </w:rPr>
            </w:pPr>
          </w:p>
        </w:tc>
        <w:tc>
          <w:tcPr>
            <w:tcW w:w="1701" w:type="dxa"/>
            <w:vMerge/>
          </w:tcPr>
          <w:p w14:paraId="6B77AEC7" w14:textId="77777777" w:rsidR="009B1826" w:rsidRPr="00534B3A" w:rsidRDefault="009B1826" w:rsidP="009B1826">
            <w:pPr>
              <w:pStyle w:val="af8"/>
              <w:spacing w:before="100" w:after="100"/>
              <w:jc w:val="right"/>
              <w:rPr>
                <w:sz w:val="20"/>
                <w:szCs w:val="20"/>
                <w:lang w:val="ru-RU"/>
              </w:rPr>
            </w:pPr>
          </w:p>
        </w:tc>
        <w:tc>
          <w:tcPr>
            <w:tcW w:w="4111" w:type="dxa"/>
          </w:tcPr>
          <w:p w14:paraId="6978FCA8" w14:textId="3ED5B268" w:rsidR="009B1826" w:rsidRPr="00534B3A" w:rsidRDefault="009B1826" w:rsidP="009B1826">
            <w:pPr>
              <w:pStyle w:val="af8"/>
              <w:spacing w:before="100" w:after="100"/>
              <w:jc w:val="both"/>
              <w:rPr>
                <w:sz w:val="20"/>
                <w:szCs w:val="20"/>
              </w:rPr>
            </w:pPr>
            <w:r w:rsidRPr="00534B3A">
              <w:rPr>
                <w:sz w:val="20"/>
                <w:szCs w:val="20"/>
              </w:rPr>
              <w:t xml:space="preserve">Витрати на </w:t>
            </w:r>
            <w:proofErr w:type="spellStart"/>
            <w:r w:rsidRPr="00534B3A">
              <w:rPr>
                <w:sz w:val="20"/>
                <w:szCs w:val="20"/>
              </w:rPr>
              <w:t>аквізиційні</w:t>
            </w:r>
            <w:proofErr w:type="spellEnd"/>
            <w:r w:rsidRPr="00534B3A">
              <w:rPr>
                <w:sz w:val="20"/>
                <w:szCs w:val="20"/>
              </w:rPr>
              <w:t xml:space="preserve"> грошові потоки </w:t>
            </w:r>
          </w:p>
        </w:tc>
        <w:tc>
          <w:tcPr>
            <w:tcW w:w="992" w:type="dxa"/>
            <w:vAlign w:val="center"/>
          </w:tcPr>
          <w:p w14:paraId="61819651" w14:textId="6A5B68F4" w:rsidR="009B1826" w:rsidRPr="00534B3A" w:rsidRDefault="009B1826" w:rsidP="009B1826">
            <w:pPr>
              <w:pStyle w:val="af8"/>
              <w:spacing w:before="100" w:after="100"/>
              <w:ind w:hanging="105"/>
              <w:jc w:val="right"/>
              <w:rPr>
                <w:sz w:val="20"/>
                <w:szCs w:val="20"/>
                <w:lang w:val="ru-RU"/>
              </w:rPr>
            </w:pPr>
            <w:r w:rsidRPr="00534B3A">
              <w:rPr>
                <w:sz w:val="20"/>
                <w:szCs w:val="20"/>
                <w:lang w:val="ru-RU"/>
              </w:rPr>
              <w:t>-</w:t>
            </w:r>
            <w:r w:rsidR="0003431F" w:rsidRPr="00534B3A">
              <w:rPr>
                <w:sz w:val="20"/>
                <w:szCs w:val="20"/>
                <w:lang w:val="ru-RU"/>
              </w:rPr>
              <w:t>10</w:t>
            </w:r>
            <w:r w:rsidR="00534B3A" w:rsidRPr="00534B3A">
              <w:rPr>
                <w:sz w:val="20"/>
                <w:szCs w:val="20"/>
                <w:lang w:val="ru-RU"/>
              </w:rPr>
              <w:t>4</w:t>
            </w:r>
            <w:r w:rsidR="0003431F" w:rsidRPr="00534B3A">
              <w:rPr>
                <w:sz w:val="20"/>
                <w:szCs w:val="20"/>
                <w:lang w:val="ru-RU"/>
              </w:rPr>
              <w:t xml:space="preserve"> 250</w:t>
            </w:r>
          </w:p>
        </w:tc>
      </w:tr>
      <w:tr w:rsidR="009B1826" w:rsidRPr="008D37FF" w14:paraId="2C0007AA" w14:textId="77777777" w:rsidTr="009B1826">
        <w:tc>
          <w:tcPr>
            <w:tcW w:w="459" w:type="dxa"/>
            <w:vMerge/>
          </w:tcPr>
          <w:p w14:paraId="41B28C6A" w14:textId="77777777" w:rsidR="009B1826" w:rsidRPr="00534B3A" w:rsidRDefault="009B1826" w:rsidP="009B1826">
            <w:pPr>
              <w:pStyle w:val="af8"/>
              <w:spacing w:before="100" w:after="100"/>
              <w:ind w:firstLine="22"/>
              <w:jc w:val="center"/>
              <w:rPr>
                <w:sz w:val="20"/>
                <w:szCs w:val="20"/>
                <w:lang w:val="ru-RU"/>
              </w:rPr>
            </w:pPr>
          </w:p>
        </w:tc>
        <w:tc>
          <w:tcPr>
            <w:tcW w:w="1946" w:type="dxa"/>
            <w:vMerge/>
          </w:tcPr>
          <w:p w14:paraId="79C1920D" w14:textId="77777777" w:rsidR="009B1826" w:rsidRPr="00534B3A" w:rsidRDefault="009B1826" w:rsidP="009B1826">
            <w:pPr>
              <w:pStyle w:val="af8"/>
              <w:spacing w:before="100" w:after="100"/>
              <w:jc w:val="both"/>
              <w:rPr>
                <w:sz w:val="20"/>
                <w:szCs w:val="20"/>
              </w:rPr>
            </w:pPr>
          </w:p>
        </w:tc>
        <w:tc>
          <w:tcPr>
            <w:tcW w:w="709" w:type="dxa"/>
            <w:vMerge/>
          </w:tcPr>
          <w:p w14:paraId="120CEADF" w14:textId="77777777" w:rsidR="009B1826" w:rsidRPr="00534B3A" w:rsidRDefault="009B1826" w:rsidP="009B1826">
            <w:pPr>
              <w:pStyle w:val="af8"/>
              <w:spacing w:before="100" w:after="100"/>
              <w:jc w:val="center"/>
              <w:rPr>
                <w:sz w:val="20"/>
                <w:szCs w:val="20"/>
                <w:lang w:val="ru-RU"/>
              </w:rPr>
            </w:pPr>
          </w:p>
        </w:tc>
        <w:tc>
          <w:tcPr>
            <w:tcW w:w="1701" w:type="dxa"/>
            <w:vMerge/>
          </w:tcPr>
          <w:p w14:paraId="149B2117" w14:textId="77777777" w:rsidR="009B1826" w:rsidRPr="00534B3A" w:rsidRDefault="009B1826" w:rsidP="009B1826">
            <w:pPr>
              <w:pStyle w:val="af8"/>
              <w:spacing w:before="100" w:after="100"/>
              <w:jc w:val="right"/>
              <w:rPr>
                <w:sz w:val="20"/>
                <w:szCs w:val="20"/>
                <w:lang w:val="ru-RU"/>
              </w:rPr>
            </w:pPr>
          </w:p>
        </w:tc>
        <w:tc>
          <w:tcPr>
            <w:tcW w:w="4111" w:type="dxa"/>
          </w:tcPr>
          <w:p w14:paraId="1E512C0D" w14:textId="12AD56E3" w:rsidR="009B1826" w:rsidRPr="00534B3A" w:rsidRDefault="009B1826" w:rsidP="009B1826">
            <w:pPr>
              <w:pStyle w:val="af8"/>
              <w:spacing w:before="100" w:after="100"/>
              <w:jc w:val="both"/>
              <w:rPr>
                <w:sz w:val="20"/>
                <w:szCs w:val="20"/>
              </w:rPr>
            </w:pPr>
            <w:r w:rsidRPr="00534B3A">
              <w:rPr>
                <w:sz w:val="20"/>
                <w:szCs w:val="20"/>
              </w:rPr>
              <w:t xml:space="preserve">Інші коригування в оцінках зобов'язань </w:t>
            </w:r>
          </w:p>
        </w:tc>
        <w:tc>
          <w:tcPr>
            <w:tcW w:w="992" w:type="dxa"/>
            <w:vAlign w:val="center"/>
          </w:tcPr>
          <w:p w14:paraId="2B13A725" w14:textId="7A584A4F" w:rsidR="009B1826" w:rsidRPr="00534B3A" w:rsidRDefault="00534B3A" w:rsidP="009B1826">
            <w:pPr>
              <w:pStyle w:val="af8"/>
              <w:spacing w:before="100" w:after="100"/>
              <w:ind w:hanging="105"/>
              <w:jc w:val="right"/>
              <w:rPr>
                <w:sz w:val="20"/>
                <w:szCs w:val="20"/>
              </w:rPr>
            </w:pPr>
            <w:r w:rsidRPr="00534B3A">
              <w:rPr>
                <w:sz w:val="20"/>
                <w:szCs w:val="20"/>
              </w:rPr>
              <w:t>2 704</w:t>
            </w:r>
          </w:p>
        </w:tc>
      </w:tr>
      <w:tr w:rsidR="009B1826" w:rsidRPr="008D37FF" w14:paraId="20B5E587" w14:textId="77777777" w:rsidTr="009B1826">
        <w:tc>
          <w:tcPr>
            <w:tcW w:w="459" w:type="dxa"/>
            <w:vMerge/>
          </w:tcPr>
          <w:p w14:paraId="25A5FC1D" w14:textId="77777777" w:rsidR="009B1826" w:rsidRPr="00534B3A" w:rsidRDefault="009B1826" w:rsidP="009B1826">
            <w:pPr>
              <w:pStyle w:val="af8"/>
              <w:spacing w:before="100" w:after="100"/>
              <w:ind w:firstLine="22"/>
              <w:jc w:val="center"/>
              <w:rPr>
                <w:sz w:val="20"/>
                <w:szCs w:val="20"/>
                <w:lang w:val="ru-RU"/>
              </w:rPr>
            </w:pPr>
          </w:p>
        </w:tc>
        <w:tc>
          <w:tcPr>
            <w:tcW w:w="1946" w:type="dxa"/>
            <w:vMerge/>
          </w:tcPr>
          <w:p w14:paraId="6BC5BD2C" w14:textId="77777777" w:rsidR="009B1826" w:rsidRPr="00534B3A" w:rsidRDefault="009B1826" w:rsidP="009B1826">
            <w:pPr>
              <w:pStyle w:val="af8"/>
              <w:spacing w:before="100" w:after="100"/>
              <w:jc w:val="both"/>
              <w:rPr>
                <w:sz w:val="20"/>
                <w:szCs w:val="20"/>
              </w:rPr>
            </w:pPr>
          </w:p>
        </w:tc>
        <w:tc>
          <w:tcPr>
            <w:tcW w:w="709" w:type="dxa"/>
            <w:vMerge/>
          </w:tcPr>
          <w:p w14:paraId="1BF73C9E" w14:textId="77777777" w:rsidR="009B1826" w:rsidRPr="00534B3A" w:rsidRDefault="009B1826" w:rsidP="009B1826">
            <w:pPr>
              <w:pStyle w:val="af8"/>
              <w:spacing w:before="100" w:after="100"/>
              <w:jc w:val="center"/>
              <w:rPr>
                <w:sz w:val="20"/>
                <w:szCs w:val="20"/>
                <w:lang w:val="ru-RU"/>
              </w:rPr>
            </w:pPr>
          </w:p>
        </w:tc>
        <w:tc>
          <w:tcPr>
            <w:tcW w:w="1701" w:type="dxa"/>
            <w:vMerge/>
          </w:tcPr>
          <w:p w14:paraId="76DD4825" w14:textId="77777777" w:rsidR="009B1826" w:rsidRPr="00534B3A" w:rsidRDefault="009B1826" w:rsidP="009B1826">
            <w:pPr>
              <w:pStyle w:val="af8"/>
              <w:spacing w:before="100" w:after="100"/>
              <w:jc w:val="right"/>
              <w:rPr>
                <w:sz w:val="20"/>
                <w:szCs w:val="20"/>
                <w:lang w:val="ru-RU"/>
              </w:rPr>
            </w:pPr>
          </w:p>
        </w:tc>
        <w:tc>
          <w:tcPr>
            <w:tcW w:w="4111" w:type="dxa"/>
          </w:tcPr>
          <w:p w14:paraId="2225AFF9" w14:textId="3A7C0719" w:rsidR="009B1826" w:rsidRPr="00534B3A" w:rsidRDefault="009B1826" w:rsidP="009B1826">
            <w:pPr>
              <w:pStyle w:val="af8"/>
              <w:spacing w:before="100" w:after="100"/>
              <w:jc w:val="both"/>
              <w:rPr>
                <w:sz w:val="20"/>
                <w:szCs w:val="20"/>
              </w:rPr>
            </w:pPr>
            <w:r w:rsidRPr="00534B3A">
              <w:rPr>
                <w:sz w:val="20"/>
                <w:szCs w:val="20"/>
              </w:rPr>
              <w:t xml:space="preserve">Інші понесені витрати на страхові послуги </w:t>
            </w:r>
          </w:p>
        </w:tc>
        <w:tc>
          <w:tcPr>
            <w:tcW w:w="992" w:type="dxa"/>
            <w:vAlign w:val="center"/>
          </w:tcPr>
          <w:p w14:paraId="1ADCB91A" w14:textId="2B6FD66F" w:rsidR="009B1826" w:rsidRPr="00534B3A" w:rsidRDefault="009B1826" w:rsidP="009B1826">
            <w:pPr>
              <w:pStyle w:val="af8"/>
              <w:spacing w:before="100" w:after="100"/>
              <w:ind w:hanging="105"/>
              <w:jc w:val="right"/>
              <w:rPr>
                <w:sz w:val="20"/>
                <w:szCs w:val="20"/>
                <w:lang w:val="ru-RU"/>
              </w:rPr>
            </w:pPr>
            <w:r w:rsidRPr="00534B3A">
              <w:rPr>
                <w:sz w:val="20"/>
                <w:szCs w:val="20"/>
                <w:lang w:val="ru-RU"/>
              </w:rPr>
              <w:t>-</w:t>
            </w:r>
            <w:r w:rsidR="00534B3A" w:rsidRPr="00534B3A">
              <w:rPr>
                <w:sz w:val="20"/>
                <w:szCs w:val="20"/>
                <w:lang w:val="ru-RU"/>
              </w:rPr>
              <w:t>21 644</w:t>
            </w:r>
          </w:p>
        </w:tc>
      </w:tr>
      <w:tr w:rsidR="009B1826" w:rsidRPr="008D37FF" w14:paraId="75C3023E" w14:textId="77777777" w:rsidTr="009B1826">
        <w:trPr>
          <w:trHeight w:val="615"/>
        </w:trPr>
        <w:tc>
          <w:tcPr>
            <w:tcW w:w="459" w:type="dxa"/>
            <w:vMerge w:val="restart"/>
          </w:tcPr>
          <w:p w14:paraId="3A8566A0" w14:textId="39865834" w:rsidR="009B1826" w:rsidRPr="00DD16DB" w:rsidRDefault="009B1826" w:rsidP="009B1826">
            <w:pPr>
              <w:pStyle w:val="af8"/>
              <w:spacing w:before="100" w:after="100"/>
              <w:ind w:firstLine="22"/>
              <w:jc w:val="center"/>
              <w:rPr>
                <w:sz w:val="20"/>
                <w:szCs w:val="20"/>
                <w:lang w:val="ru-RU"/>
              </w:rPr>
            </w:pPr>
            <w:r w:rsidRPr="00DD16DB">
              <w:rPr>
                <w:sz w:val="20"/>
                <w:szCs w:val="20"/>
                <w:lang w:val="ru-RU"/>
              </w:rPr>
              <w:t>13</w:t>
            </w:r>
          </w:p>
        </w:tc>
        <w:tc>
          <w:tcPr>
            <w:tcW w:w="1946" w:type="dxa"/>
            <w:vMerge w:val="restart"/>
          </w:tcPr>
          <w:p w14:paraId="2ABED980" w14:textId="45544BF1" w:rsidR="009B1826" w:rsidRPr="00DD16DB" w:rsidRDefault="009B1826" w:rsidP="009B1826">
            <w:pPr>
              <w:pStyle w:val="af8"/>
              <w:spacing w:before="100" w:after="100"/>
              <w:jc w:val="both"/>
              <w:rPr>
                <w:sz w:val="20"/>
                <w:szCs w:val="20"/>
              </w:rPr>
            </w:pPr>
            <w:r w:rsidRPr="00DD16DB">
              <w:rPr>
                <w:sz w:val="20"/>
                <w:szCs w:val="20"/>
              </w:rPr>
              <w:t>Дохід (витрати) від утримуваних контрактів перестрахування за винятком фінансового доходу</w:t>
            </w:r>
          </w:p>
        </w:tc>
        <w:tc>
          <w:tcPr>
            <w:tcW w:w="709" w:type="dxa"/>
            <w:vMerge w:val="restart"/>
          </w:tcPr>
          <w:p w14:paraId="76AAC103" w14:textId="4F226F8D" w:rsidR="009B1826" w:rsidRPr="00DD16DB" w:rsidRDefault="009B1826" w:rsidP="009B1826">
            <w:pPr>
              <w:pStyle w:val="af8"/>
              <w:spacing w:before="100" w:after="100"/>
              <w:jc w:val="center"/>
              <w:rPr>
                <w:sz w:val="20"/>
                <w:szCs w:val="20"/>
                <w:lang w:val="ru-RU"/>
              </w:rPr>
            </w:pPr>
            <w:r w:rsidRPr="00DD16DB">
              <w:rPr>
                <w:sz w:val="20"/>
                <w:szCs w:val="20"/>
                <w:lang w:val="ru-RU"/>
              </w:rPr>
              <w:t>2140</w:t>
            </w:r>
          </w:p>
        </w:tc>
        <w:tc>
          <w:tcPr>
            <w:tcW w:w="1701" w:type="dxa"/>
            <w:vMerge w:val="restart"/>
          </w:tcPr>
          <w:p w14:paraId="6ED0DCFA" w14:textId="265CB424" w:rsidR="009B1826" w:rsidRPr="00DD16DB" w:rsidRDefault="009B1826" w:rsidP="009B1826">
            <w:pPr>
              <w:jc w:val="right"/>
              <w:rPr>
                <w:sz w:val="20"/>
                <w:szCs w:val="20"/>
              </w:rPr>
            </w:pPr>
            <w:r w:rsidRPr="00DD16DB">
              <w:rPr>
                <w:sz w:val="20"/>
                <w:szCs w:val="20"/>
              </w:rPr>
              <w:t>-9</w:t>
            </w:r>
            <w:r w:rsidR="00DD16DB" w:rsidRPr="00DD16DB">
              <w:rPr>
                <w:sz w:val="20"/>
                <w:szCs w:val="20"/>
              </w:rPr>
              <w:t xml:space="preserve"> </w:t>
            </w:r>
            <w:r w:rsidRPr="00DD16DB">
              <w:rPr>
                <w:sz w:val="20"/>
                <w:szCs w:val="20"/>
              </w:rPr>
              <w:t>03</w:t>
            </w:r>
            <w:r w:rsidR="00DD16DB" w:rsidRPr="00DD16DB">
              <w:rPr>
                <w:sz w:val="20"/>
                <w:szCs w:val="20"/>
              </w:rPr>
              <w:t>4</w:t>
            </w:r>
          </w:p>
          <w:p w14:paraId="0FBB952A" w14:textId="6CF7A742" w:rsidR="009B1826" w:rsidRPr="00DD16DB" w:rsidRDefault="009B1826" w:rsidP="009B1826">
            <w:pPr>
              <w:pStyle w:val="af8"/>
              <w:spacing w:before="100" w:after="100"/>
              <w:jc w:val="right"/>
              <w:rPr>
                <w:sz w:val="20"/>
                <w:szCs w:val="20"/>
                <w:lang w:val="ru-RU"/>
              </w:rPr>
            </w:pPr>
          </w:p>
        </w:tc>
        <w:tc>
          <w:tcPr>
            <w:tcW w:w="4111" w:type="dxa"/>
          </w:tcPr>
          <w:p w14:paraId="2A563683" w14:textId="4EC18264" w:rsidR="009B1826" w:rsidRPr="00DD16DB" w:rsidRDefault="009B1826" w:rsidP="009B1826">
            <w:pPr>
              <w:pStyle w:val="af8"/>
              <w:spacing w:before="100" w:after="100"/>
              <w:jc w:val="both"/>
              <w:rPr>
                <w:rFonts w:eastAsiaTheme="minorHAnsi"/>
                <w:sz w:val="20"/>
                <w:szCs w:val="20"/>
                <w:lang w:val="ru-RU"/>
              </w:rPr>
            </w:pPr>
            <w:r w:rsidRPr="00DD16DB">
              <w:rPr>
                <w:rFonts w:eastAsiaTheme="minorHAnsi"/>
                <w:sz w:val="20"/>
                <w:szCs w:val="20"/>
              </w:rPr>
              <w:t>Дохід від перестрахування</w:t>
            </w:r>
          </w:p>
        </w:tc>
        <w:tc>
          <w:tcPr>
            <w:tcW w:w="992" w:type="dxa"/>
            <w:vAlign w:val="center"/>
          </w:tcPr>
          <w:p w14:paraId="487619A7" w14:textId="47BB11E3" w:rsidR="009B1826" w:rsidRPr="00DD16DB" w:rsidRDefault="00DD16DB" w:rsidP="009B1826">
            <w:pPr>
              <w:pStyle w:val="af8"/>
              <w:spacing w:before="100" w:after="100"/>
              <w:ind w:hanging="105"/>
              <w:jc w:val="right"/>
              <w:rPr>
                <w:sz w:val="20"/>
                <w:szCs w:val="20"/>
                <w:lang w:val="ru-RU"/>
              </w:rPr>
            </w:pPr>
            <w:r w:rsidRPr="00DD16DB">
              <w:rPr>
                <w:sz w:val="20"/>
                <w:szCs w:val="20"/>
                <w:lang w:val="ru-RU"/>
              </w:rPr>
              <w:t>24 501</w:t>
            </w:r>
          </w:p>
        </w:tc>
      </w:tr>
      <w:tr w:rsidR="009B1826" w:rsidRPr="008D37FF" w14:paraId="49BF7A2D" w14:textId="77777777" w:rsidTr="009B1826">
        <w:tc>
          <w:tcPr>
            <w:tcW w:w="459" w:type="dxa"/>
            <w:vMerge/>
          </w:tcPr>
          <w:p w14:paraId="025CCF38" w14:textId="77777777" w:rsidR="009B1826" w:rsidRPr="00DD16DB" w:rsidRDefault="009B1826" w:rsidP="009B1826">
            <w:pPr>
              <w:pStyle w:val="af8"/>
              <w:spacing w:before="100" w:after="100"/>
              <w:ind w:firstLine="22"/>
              <w:jc w:val="center"/>
              <w:rPr>
                <w:sz w:val="20"/>
                <w:szCs w:val="20"/>
                <w:lang w:val="ru-RU"/>
              </w:rPr>
            </w:pPr>
          </w:p>
        </w:tc>
        <w:tc>
          <w:tcPr>
            <w:tcW w:w="1946" w:type="dxa"/>
            <w:vMerge/>
          </w:tcPr>
          <w:p w14:paraId="3D86419B" w14:textId="77777777" w:rsidR="009B1826" w:rsidRPr="00DD16DB" w:rsidRDefault="009B1826" w:rsidP="009B1826">
            <w:pPr>
              <w:pStyle w:val="af8"/>
              <w:spacing w:before="100" w:after="100"/>
              <w:jc w:val="both"/>
              <w:rPr>
                <w:sz w:val="20"/>
                <w:szCs w:val="20"/>
              </w:rPr>
            </w:pPr>
          </w:p>
        </w:tc>
        <w:tc>
          <w:tcPr>
            <w:tcW w:w="709" w:type="dxa"/>
            <w:vMerge/>
          </w:tcPr>
          <w:p w14:paraId="628F9BDE" w14:textId="77777777" w:rsidR="009B1826" w:rsidRPr="00DD16DB" w:rsidRDefault="009B1826" w:rsidP="009B1826">
            <w:pPr>
              <w:pStyle w:val="af8"/>
              <w:spacing w:before="100" w:after="100"/>
              <w:jc w:val="center"/>
              <w:rPr>
                <w:sz w:val="20"/>
                <w:szCs w:val="20"/>
                <w:lang w:val="ru-RU"/>
              </w:rPr>
            </w:pPr>
          </w:p>
        </w:tc>
        <w:tc>
          <w:tcPr>
            <w:tcW w:w="1701" w:type="dxa"/>
            <w:vMerge/>
          </w:tcPr>
          <w:p w14:paraId="3A5B8C35" w14:textId="77777777" w:rsidR="009B1826" w:rsidRPr="00DD16DB" w:rsidRDefault="009B1826" w:rsidP="009B1826">
            <w:pPr>
              <w:pStyle w:val="af8"/>
              <w:spacing w:before="100" w:after="100"/>
              <w:jc w:val="right"/>
              <w:rPr>
                <w:sz w:val="20"/>
                <w:szCs w:val="20"/>
                <w:lang w:val="ru-RU"/>
              </w:rPr>
            </w:pPr>
          </w:p>
        </w:tc>
        <w:tc>
          <w:tcPr>
            <w:tcW w:w="4111" w:type="dxa"/>
          </w:tcPr>
          <w:p w14:paraId="651EB10E" w14:textId="1F3902FB" w:rsidR="009B1826" w:rsidRPr="00DD16DB" w:rsidRDefault="009B1826" w:rsidP="009B1826">
            <w:pPr>
              <w:pStyle w:val="af8"/>
              <w:spacing w:before="100" w:after="100"/>
              <w:jc w:val="both"/>
              <w:rPr>
                <w:rFonts w:eastAsiaTheme="minorHAnsi"/>
                <w:sz w:val="20"/>
                <w:szCs w:val="20"/>
              </w:rPr>
            </w:pPr>
            <w:r w:rsidRPr="00DD16DB">
              <w:rPr>
                <w:rFonts w:eastAsiaTheme="minorHAnsi"/>
                <w:sz w:val="20"/>
                <w:szCs w:val="20"/>
              </w:rPr>
              <w:t xml:space="preserve">Витрати на перестрахування </w:t>
            </w:r>
          </w:p>
        </w:tc>
        <w:tc>
          <w:tcPr>
            <w:tcW w:w="992" w:type="dxa"/>
            <w:vAlign w:val="center"/>
          </w:tcPr>
          <w:p w14:paraId="657B6430" w14:textId="1265D656" w:rsidR="009B1826" w:rsidRPr="00DD16DB" w:rsidRDefault="009B1826" w:rsidP="009B1826">
            <w:pPr>
              <w:pStyle w:val="af8"/>
              <w:spacing w:before="100" w:after="100"/>
              <w:ind w:hanging="105"/>
              <w:jc w:val="right"/>
              <w:rPr>
                <w:sz w:val="20"/>
                <w:szCs w:val="20"/>
                <w:lang w:val="ru-RU"/>
              </w:rPr>
            </w:pPr>
            <w:r w:rsidRPr="00DD16DB">
              <w:rPr>
                <w:sz w:val="20"/>
                <w:szCs w:val="20"/>
                <w:lang w:val="ru-RU"/>
              </w:rPr>
              <w:t>-</w:t>
            </w:r>
            <w:r w:rsidR="00DD16DB" w:rsidRPr="00DD16DB">
              <w:rPr>
                <w:sz w:val="20"/>
                <w:szCs w:val="20"/>
                <w:lang w:val="ru-RU"/>
              </w:rPr>
              <w:t>33 535</w:t>
            </w:r>
          </w:p>
        </w:tc>
      </w:tr>
      <w:tr w:rsidR="009B1826" w:rsidRPr="008D37FF" w14:paraId="2C413715" w14:textId="77777777" w:rsidTr="009B1826">
        <w:tc>
          <w:tcPr>
            <w:tcW w:w="459" w:type="dxa"/>
            <w:vMerge w:val="restart"/>
          </w:tcPr>
          <w:p w14:paraId="2B189E6D" w14:textId="022332BE" w:rsidR="009B1826" w:rsidRPr="00F23E2E" w:rsidRDefault="009B1826" w:rsidP="009B1826">
            <w:pPr>
              <w:pStyle w:val="af8"/>
              <w:spacing w:before="100" w:after="100"/>
              <w:ind w:firstLine="22"/>
              <w:jc w:val="center"/>
              <w:rPr>
                <w:sz w:val="20"/>
                <w:szCs w:val="20"/>
                <w:lang w:val="ru-RU"/>
              </w:rPr>
            </w:pPr>
            <w:r w:rsidRPr="00F23E2E">
              <w:rPr>
                <w:sz w:val="20"/>
                <w:szCs w:val="20"/>
                <w:lang w:val="ru-RU"/>
              </w:rPr>
              <w:t>14</w:t>
            </w:r>
          </w:p>
        </w:tc>
        <w:tc>
          <w:tcPr>
            <w:tcW w:w="1946" w:type="dxa"/>
            <w:vMerge w:val="restart"/>
          </w:tcPr>
          <w:p w14:paraId="6A8282B4" w14:textId="4CC21DE1" w:rsidR="009B1826" w:rsidRPr="00F23E2E" w:rsidRDefault="009B1826" w:rsidP="009B1826">
            <w:pPr>
              <w:pStyle w:val="af8"/>
              <w:spacing w:before="100" w:after="100"/>
              <w:jc w:val="both"/>
              <w:rPr>
                <w:sz w:val="20"/>
                <w:szCs w:val="20"/>
              </w:rPr>
            </w:pPr>
            <w:r w:rsidRPr="00F23E2E">
              <w:rPr>
                <w:sz w:val="20"/>
                <w:szCs w:val="20"/>
              </w:rPr>
              <w:t>Фінансові доходи</w:t>
            </w:r>
          </w:p>
        </w:tc>
        <w:tc>
          <w:tcPr>
            <w:tcW w:w="709" w:type="dxa"/>
            <w:vMerge w:val="restart"/>
          </w:tcPr>
          <w:p w14:paraId="2BDD1BB1" w14:textId="4EFC1C6F" w:rsidR="009B1826" w:rsidRPr="00F23E2E" w:rsidRDefault="009B1826" w:rsidP="009B1826">
            <w:pPr>
              <w:pStyle w:val="af8"/>
              <w:spacing w:before="100" w:after="100"/>
              <w:jc w:val="center"/>
              <w:rPr>
                <w:sz w:val="20"/>
                <w:szCs w:val="20"/>
                <w:lang w:val="ru-RU"/>
              </w:rPr>
            </w:pPr>
            <w:r w:rsidRPr="00F23E2E">
              <w:rPr>
                <w:sz w:val="20"/>
                <w:szCs w:val="20"/>
                <w:lang w:val="ru-RU"/>
              </w:rPr>
              <w:t>2190</w:t>
            </w:r>
          </w:p>
        </w:tc>
        <w:tc>
          <w:tcPr>
            <w:tcW w:w="1701" w:type="dxa"/>
            <w:vMerge w:val="restart"/>
          </w:tcPr>
          <w:p w14:paraId="6978895D" w14:textId="12B372AC" w:rsidR="009B1826" w:rsidRPr="00F23E2E" w:rsidRDefault="009B1826" w:rsidP="009B1826">
            <w:pPr>
              <w:jc w:val="right"/>
              <w:rPr>
                <w:sz w:val="20"/>
                <w:szCs w:val="20"/>
              </w:rPr>
            </w:pPr>
            <w:r w:rsidRPr="00F23E2E">
              <w:rPr>
                <w:sz w:val="20"/>
                <w:szCs w:val="20"/>
              </w:rPr>
              <w:t>15</w:t>
            </w:r>
            <w:r w:rsidR="00F23E2E" w:rsidRPr="00F23E2E">
              <w:rPr>
                <w:sz w:val="20"/>
                <w:szCs w:val="20"/>
              </w:rPr>
              <w:t xml:space="preserve"> </w:t>
            </w:r>
            <w:r w:rsidRPr="00F23E2E">
              <w:rPr>
                <w:sz w:val="20"/>
                <w:szCs w:val="20"/>
              </w:rPr>
              <w:t>169</w:t>
            </w:r>
          </w:p>
          <w:p w14:paraId="5C7C2925" w14:textId="0A77A19D" w:rsidR="009B1826" w:rsidRPr="00F23E2E" w:rsidRDefault="009B1826" w:rsidP="009B1826">
            <w:pPr>
              <w:pStyle w:val="af8"/>
              <w:spacing w:before="100" w:after="100"/>
              <w:jc w:val="right"/>
              <w:rPr>
                <w:sz w:val="20"/>
                <w:szCs w:val="20"/>
                <w:lang w:val="ru-RU"/>
              </w:rPr>
            </w:pPr>
          </w:p>
        </w:tc>
        <w:tc>
          <w:tcPr>
            <w:tcW w:w="4111" w:type="dxa"/>
          </w:tcPr>
          <w:p w14:paraId="22435419" w14:textId="4D557DE8" w:rsidR="009B1826" w:rsidRPr="00F23E2E" w:rsidRDefault="009B1826" w:rsidP="009B1826">
            <w:pPr>
              <w:pStyle w:val="af8"/>
              <w:spacing w:before="100" w:after="100"/>
              <w:jc w:val="both"/>
              <w:rPr>
                <w:sz w:val="20"/>
                <w:szCs w:val="20"/>
              </w:rPr>
            </w:pPr>
            <w:r w:rsidRPr="00F23E2E">
              <w:rPr>
                <w:rFonts w:eastAsiaTheme="minorHAnsi"/>
                <w:sz w:val="20"/>
                <w:szCs w:val="20"/>
              </w:rPr>
              <w:t xml:space="preserve">Процентні доходи за депозитами та залишками на поточних рахунках </w:t>
            </w:r>
          </w:p>
        </w:tc>
        <w:tc>
          <w:tcPr>
            <w:tcW w:w="992" w:type="dxa"/>
            <w:vAlign w:val="center"/>
          </w:tcPr>
          <w:p w14:paraId="0BFE0CE4" w14:textId="65F4CD5E" w:rsidR="009B1826" w:rsidRPr="00F23E2E" w:rsidRDefault="00F23E2E" w:rsidP="009B1826">
            <w:pPr>
              <w:pStyle w:val="af8"/>
              <w:spacing w:before="100" w:after="100"/>
              <w:ind w:hanging="105"/>
              <w:jc w:val="right"/>
              <w:rPr>
                <w:sz w:val="20"/>
                <w:szCs w:val="20"/>
                <w:lang w:val="ru-RU"/>
              </w:rPr>
            </w:pPr>
            <w:r w:rsidRPr="00F23E2E">
              <w:rPr>
                <w:sz w:val="20"/>
                <w:szCs w:val="20"/>
                <w:lang w:val="ru-RU"/>
              </w:rPr>
              <w:t>12 370</w:t>
            </w:r>
          </w:p>
        </w:tc>
      </w:tr>
      <w:tr w:rsidR="009B1826" w:rsidRPr="008D37FF" w14:paraId="6FD29A1E" w14:textId="77777777" w:rsidTr="009B1826">
        <w:tc>
          <w:tcPr>
            <w:tcW w:w="459" w:type="dxa"/>
            <w:vMerge/>
          </w:tcPr>
          <w:p w14:paraId="66431AC1" w14:textId="77777777" w:rsidR="009B1826" w:rsidRPr="00F23E2E" w:rsidRDefault="009B1826" w:rsidP="009B1826">
            <w:pPr>
              <w:pStyle w:val="af8"/>
              <w:spacing w:before="100" w:after="100"/>
              <w:ind w:firstLine="22"/>
              <w:jc w:val="center"/>
              <w:rPr>
                <w:sz w:val="20"/>
                <w:szCs w:val="20"/>
                <w:lang w:val="ru-RU"/>
              </w:rPr>
            </w:pPr>
          </w:p>
        </w:tc>
        <w:tc>
          <w:tcPr>
            <w:tcW w:w="1946" w:type="dxa"/>
            <w:vMerge/>
          </w:tcPr>
          <w:p w14:paraId="37664631" w14:textId="77777777" w:rsidR="009B1826" w:rsidRPr="00F23E2E" w:rsidRDefault="009B1826" w:rsidP="009B1826">
            <w:pPr>
              <w:pStyle w:val="af8"/>
              <w:spacing w:before="100" w:after="100"/>
              <w:jc w:val="both"/>
              <w:rPr>
                <w:sz w:val="20"/>
                <w:szCs w:val="20"/>
              </w:rPr>
            </w:pPr>
          </w:p>
        </w:tc>
        <w:tc>
          <w:tcPr>
            <w:tcW w:w="709" w:type="dxa"/>
            <w:vMerge/>
          </w:tcPr>
          <w:p w14:paraId="699F84BD" w14:textId="77777777" w:rsidR="009B1826" w:rsidRPr="00F23E2E" w:rsidRDefault="009B1826" w:rsidP="009B1826">
            <w:pPr>
              <w:pStyle w:val="af8"/>
              <w:spacing w:before="100" w:after="100"/>
              <w:jc w:val="center"/>
              <w:rPr>
                <w:sz w:val="20"/>
                <w:szCs w:val="20"/>
                <w:lang w:val="ru-RU"/>
              </w:rPr>
            </w:pPr>
          </w:p>
        </w:tc>
        <w:tc>
          <w:tcPr>
            <w:tcW w:w="1701" w:type="dxa"/>
            <w:vMerge/>
          </w:tcPr>
          <w:p w14:paraId="27B436AE" w14:textId="77777777" w:rsidR="009B1826" w:rsidRPr="00F23E2E" w:rsidRDefault="009B1826" w:rsidP="009B1826">
            <w:pPr>
              <w:pStyle w:val="af8"/>
              <w:spacing w:before="100" w:after="100"/>
              <w:jc w:val="right"/>
              <w:rPr>
                <w:sz w:val="20"/>
                <w:szCs w:val="20"/>
                <w:lang w:val="ru-RU"/>
              </w:rPr>
            </w:pPr>
          </w:p>
        </w:tc>
        <w:tc>
          <w:tcPr>
            <w:tcW w:w="4111" w:type="dxa"/>
          </w:tcPr>
          <w:p w14:paraId="47A279E4" w14:textId="27172C78" w:rsidR="009B1826" w:rsidRPr="00F23E2E" w:rsidRDefault="009B1826" w:rsidP="009B1826">
            <w:pPr>
              <w:pStyle w:val="af8"/>
              <w:spacing w:before="100" w:after="100"/>
              <w:jc w:val="both"/>
              <w:rPr>
                <w:sz w:val="20"/>
                <w:szCs w:val="20"/>
              </w:rPr>
            </w:pPr>
            <w:r w:rsidRPr="00F23E2E">
              <w:rPr>
                <w:rFonts w:eastAsiaTheme="minorHAnsi"/>
                <w:sz w:val="20"/>
              </w:rPr>
              <w:t xml:space="preserve">Процентні доходи за облігаціями </w:t>
            </w:r>
          </w:p>
        </w:tc>
        <w:tc>
          <w:tcPr>
            <w:tcW w:w="992" w:type="dxa"/>
            <w:vAlign w:val="center"/>
          </w:tcPr>
          <w:p w14:paraId="3F2B0103" w14:textId="3615E817" w:rsidR="009B1826" w:rsidRPr="00F23E2E" w:rsidRDefault="00F23E2E" w:rsidP="009B1826">
            <w:pPr>
              <w:pStyle w:val="af8"/>
              <w:spacing w:before="100" w:after="100"/>
              <w:ind w:hanging="105"/>
              <w:jc w:val="right"/>
              <w:rPr>
                <w:sz w:val="20"/>
                <w:szCs w:val="20"/>
                <w:lang w:val="ru-RU"/>
              </w:rPr>
            </w:pPr>
            <w:r w:rsidRPr="00F23E2E">
              <w:rPr>
                <w:sz w:val="20"/>
                <w:szCs w:val="20"/>
                <w:lang w:val="ru-RU"/>
              </w:rPr>
              <w:t>2 138</w:t>
            </w:r>
          </w:p>
        </w:tc>
      </w:tr>
      <w:tr w:rsidR="009B1826" w:rsidRPr="008D37FF" w14:paraId="03023B0E" w14:textId="77777777" w:rsidTr="009B1826">
        <w:tc>
          <w:tcPr>
            <w:tcW w:w="459" w:type="dxa"/>
            <w:vMerge/>
          </w:tcPr>
          <w:p w14:paraId="59F3B239" w14:textId="77777777" w:rsidR="009B1826" w:rsidRPr="00F23E2E" w:rsidRDefault="009B1826" w:rsidP="009B1826">
            <w:pPr>
              <w:pStyle w:val="af8"/>
              <w:spacing w:before="100" w:after="100"/>
              <w:ind w:firstLine="22"/>
              <w:jc w:val="center"/>
              <w:rPr>
                <w:sz w:val="20"/>
                <w:szCs w:val="20"/>
                <w:lang w:val="ru-RU"/>
              </w:rPr>
            </w:pPr>
          </w:p>
        </w:tc>
        <w:tc>
          <w:tcPr>
            <w:tcW w:w="1946" w:type="dxa"/>
            <w:vMerge/>
          </w:tcPr>
          <w:p w14:paraId="750914D6" w14:textId="77777777" w:rsidR="009B1826" w:rsidRPr="00F23E2E" w:rsidRDefault="009B1826" w:rsidP="009B1826">
            <w:pPr>
              <w:pStyle w:val="af8"/>
              <w:spacing w:before="100" w:after="100"/>
              <w:jc w:val="both"/>
              <w:rPr>
                <w:sz w:val="20"/>
                <w:szCs w:val="20"/>
              </w:rPr>
            </w:pPr>
          </w:p>
        </w:tc>
        <w:tc>
          <w:tcPr>
            <w:tcW w:w="709" w:type="dxa"/>
            <w:vMerge/>
          </w:tcPr>
          <w:p w14:paraId="787157AA" w14:textId="77777777" w:rsidR="009B1826" w:rsidRPr="00F23E2E" w:rsidRDefault="009B1826" w:rsidP="009B1826">
            <w:pPr>
              <w:pStyle w:val="af8"/>
              <w:spacing w:before="100" w:after="100"/>
              <w:jc w:val="center"/>
              <w:rPr>
                <w:sz w:val="20"/>
                <w:szCs w:val="20"/>
                <w:lang w:val="ru-RU"/>
              </w:rPr>
            </w:pPr>
          </w:p>
        </w:tc>
        <w:tc>
          <w:tcPr>
            <w:tcW w:w="1701" w:type="dxa"/>
            <w:vMerge/>
          </w:tcPr>
          <w:p w14:paraId="2F3D13C3" w14:textId="77777777" w:rsidR="009B1826" w:rsidRPr="00F23E2E" w:rsidRDefault="009B1826" w:rsidP="009B1826">
            <w:pPr>
              <w:pStyle w:val="af8"/>
              <w:spacing w:before="100" w:after="100"/>
              <w:jc w:val="right"/>
              <w:rPr>
                <w:sz w:val="20"/>
                <w:szCs w:val="20"/>
                <w:lang w:val="ru-RU"/>
              </w:rPr>
            </w:pPr>
          </w:p>
        </w:tc>
        <w:tc>
          <w:tcPr>
            <w:tcW w:w="4111" w:type="dxa"/>
          </w:tcPr>
          <w:p w14:paraId="552BF52F" w14:textId="38C0C48E" w:rsidR="009B1826" w:rsidRPr="00F23E2E" w:rsidRDefault="00F23E2E" w:rsidP="009B1826">
            <w:pPr>
              <w:pStyle w:val="af8"/>
              <w:spacing w:before="100" w:after="100"/>
              <w:jc w:val="both"/>
              <w:rPr>
                <w:rFonts w:eastAsiaTheme="minorHAnsi"/>
                <w:sz w:val="20"/>
              </w:rPr>
            </w:pPr>
            <w:r w:rsidRPr="00F23E2E">
              <w:rPr>
                <w:rFonts w:eastAsiaTheme="minorHAnsi"/>
                <w:sz w:val="20"/>
              </w:rPr>
              <w:t>Інші фінансові доходи</w:t>
            </w:r>
            <w:r w:rsidR="009B1826" w:rsidRPr="00F23E2E">
              <w:rPr>
                <w:rFonts w:eastAsiaTheme="minorHAnsi"/>
                <w:sz w:val="20"/>
              </w:rPr>
              <w:t xml:space="preserve"> </w:t>
            </w:r>
          </w:p>
        </w:tc>
        <w:tc>
          <w:tcPr>
            <w:tcW w:w="992" w:type="dxa"/>
            <w:vAlign w:val="center"/>
          </w:tcPr>
          <w:p w14:paraId="1269E1A5" w14:textId="5065B261" w:rsidR="009B1826" w:rsidRPr="00F23E2E" w:rsidRDefault="00F23E2E" w:rsidP="009B1826">
            <w:pPr>
              <w:pStyle w:val="af8"/>
              <w:spacing w:before="100" w:after="100"/>
              <w:ind w:hanging="105"/>
              <w:jc w:val="right"/>
              <w:rPr>
                <w:sz w:val="20"/>
                <w:szCs w:val="20"/>
                <w:lang w:val="ru-RU"/>
              </w:rPr>
            </w:pPr>
            <w:r w:rsidRPr="00F23E2E">
              <w:rPr>
                <w:sz w:val="20"/>
                <w:szCs w:val="20"/>
                <w:lang w:val="ru-RU"/>
              </w:rPr>
              <w:t>661</w:t>
            </w:r>
          </w:p>
        </w:tc>
      </w:tr>
    </w:tbl>
    <w:p w14:paraId="32F94716" w14:textId="77777777" w:rsidR="00DF1163" w:rsidRPr="006B2074" w:rsidRDefault="00DF1163" w:rsidP="00DF1163">
      <w:pPr>
        <w:pStyle w:val="af4"/>
        <w:ind w:left="709"/>
        <w:rPr>
          <w:b/>
          <w:bCs/>
          <w:i/>
          <w:iCs/>
          <w:sz w:val="24"/>
        </w:rPr>
      </w:pPr>
    </w:p>
    <w:p w14:paraId="50A8470C" w14:textId="4B34428C" w:rsidR="001E7C63" w:rsidRDefault="002C1465" w:rsidP="00E73636">
      <w:pPr>
        <w:pStyle w:val="af4"/>
        <w:numPr>
          <w:ilvl w:val="0"/>
          <w:numId w:val="38"/>
        </w:numPr>
        <w:ind w:left="0" w:firstLine="709"/>
        <w:rPr>
          <w:b/>
          <w:bCs/>
          <w:i/>
          <w:iCs/>
          <w:sz w:val="24"/>
        </w:rPr>
      </w:pPr>
      <w:r w:rsidRPr="006B2074">
        <w:rPr>
          <w:b/>
          <w:bCs/>
          <w:i/>
          <w:iCs/>
          <w:sz w:val="24"/>
        </w:rPr>
        <w:t>Інформаці</w:t>
      </w:r>
      <w:r w:rsidR="000A54B0" w:rsidRPr="006B2074">
        <w:rPr>
          <w:b/>
          <w:bCs/>
          <w:i/>
          <w:iCs/>
          <w:sz w:val="24"/>
        </w:rPr>
        <w:t>я</w:t>
      </w:r>
      <w:r w:rsidR="0078619A" w:rsidRPr="006B2074">
        <w:rPr>
          <w:b/>
          <w:bCs/>
          <w:i/>
          <w:iCs/>
          <w:sz w:val="24"/>
        </w:rPr>
        <w:t xml:space="preserve"> </w:t>
      </w:r>
      <w:r w:rsidRPr="006B2074">
        <w:rPr>
          <w:b/>
          <w:bCs/>
          <w:i/>
          <w:iCs/>
          <w:sz w:val="24"/>
        </w:rPr>
        <w:t xml:space="preserve">щодо діяльності небанківської фінансової групи, що розкривається </w:t>
      </w:r>
      <w:r w:rsidR="007D4A83" w:rsidRPr="006B2074">
        <w:rPr>
          <w:b/>
          <w:bCs/>
          <w:i/>
          <w:iCs/>
          <w:sz w:val="24"/>
        </w:rPr>
        <w:t>під час</w:t>
      </w:r>
      <w:r w:rsidRPr="006B2074">
        <w:rPr>
          <w:b/>
          <w:bCs/>
          <w:i/>
          <w:iCs/>
          <w:sz w:val="24"/>
        </w:rPr>
        <w:t xml:space="preserve"> поданн</w:t>
      </w:r>
      <w:r w:rsidR="007D4A83" w:rsidRPr="006B2074">
        <w:rPr>
          <w:b/>
          <w:bCs/>
          <w:i/>
          <w:iCs/>
          <w:sz w:val="24"/>
        </w:rPr>
        <w:t>я</w:t>
      </w:r>
      <w:r w:rsidRPr="006B2074">
        <w:rPr>
          <w:b/>
          <w:bCs/>
          <w:i/>
          <w:iCs/>
          <w:sz w:val="24"/>
        </w:rPr>
        <w:t xml:space="preserve"> звітних даних</w:t>
      </w:r>
      <w:r w:rsidRPr="006B2074">
        <w:rPr>
          <w:b/>
          <w:bCs/>
          <w:i/>
          <w:iCs/>
          <w:sz w:val="24"/>
          <w:lang w:eastAsia="zh-CN"/>
        </w:rPr>
        <w:t>, а саме:</w:t>
      </w:r>
    </w:p>
    <w:p w14:paraId="26F42AAC" w14:textId="77777777" w:rsidR="008D37FF" w:rsidRDefault="008D37FF" w:rsidP="008D37FF">
      <w:pPr>
        <w:rPr>
          <w:b/>
          <w:bCs/>
          <w:i/>
          <w:iCs/>
          <w:sz w:val="24"/>
        </w:rPr>
      </w:pPr>
    </w:p>
    <w:p w14:paraId="34908F47" w14:textId="77777777" w:rsidR="008D37FF" w:rsidRPr="00A05671" w:rsidRDefault="008D37FF" w:rsidP="008D37FF">
      <w:pPr>
        <w:pStyle w:val="af4"/>
        <w:numPr>
          <w:ilvl w:val="0"/>
          <w:numId w:val="37"/>
        </w:numPr>
        <w:autoSpaceDE w:val="0"/>
        <w:autoSpaceDN w:val="0"/>
        <w:adjustRightInd w:val="0"/>
        <w:ind w:left="0" w:firstLine="709"/>
        <w:rPr>
          <w:b/>
          <w:bCs/>
          <w:i/>
          <w:iCs/>
          <w:sz w:val="24"/>
        </w:rPr>
      </w:pPr>
      <w:r w:rsidRPr="006B2074">
        <w:rPr>
          <w:b/>
          <w:bCs/>
          <w:i/>
          <w:iCs/>
          <w:sz w:val="24"/>
        </w:rPr>
        <w:t xml:space="preserve">інформація про </w:t>
      </w:r>
      <w:proofErr w:type="spellStart"/>
      <w:r w:rsidRPr="006B2074">
        <w:rPr>
          <w:b/>
          <w:bCs/>
          <w:i/>
          <w:iCs/>
          <w:sz w:val="24"/>
        </w:rPr>
        <w:t>субординований</w:t>
      </w:r>
      <w:proofErr w:type="spellEnd"/>
      <w:r w:rsidRPr="006B2074">
        <w:rPr>
          <w:b/>
          <w:bCs/>
          <w:i/>
          <w:iCs/>
          <w:sz w:val="24"/>
        </w:rPr>
        <w:t xml:space="preserve"> борг, щодо якого отримано погодження</w:t>
      </w:r>
      <w:r w:rsidRPr="00A05671">
        <w:rPr>
          <w:b/>
          <w:bCs/>
          <w:i/>
          <w:iCs/>
          <w:sz w:val="24"/>
        </w:rPr>
        <w:t xml:space="preserve"> Національного банку про включення суми </w:t>
      </w:r>
      <w:proofErr w:type="spellStart"/>
      <w:r w:rsidRPr="00A05671">
        <w:rPr>
          <w:b/>
          <w:bCs/>
          <w:i/>
          <w:iCs/>
          <w:sz w:val="24"/>
        </w:rPr>
        <w:t>субординованого</w:t>
      </w:r>
      <w:proofErr w:type="spellEnd"/>
      <w:r w:rsidRPr="00A05671">
        <w:rPr>
          <w:b/>
          <w:bCs/>
          <w:i/>
          <w:iCs/>
          <w:sz w:val="24"/>
        </w:rPr>
        <w:t xml:space="preserve"> боргу до власного / регулятивного капіталу учасників НБФГ</w:t>
      </w:r>
      <w:r>
        <w:rPr>
          <w:b/>
          <w:bCs/>
          <w:i/>
          <w:iCs/>
          <w:sz w:val="24"/>
        </w:rPr>
        <w:t xml:space="preserve"> </w:t>
      </w:r>
    </w:p>
    <w:p w14:paraId="5B6A031B" w14:textId="1F8B25CF" w:rsidR="008D37FF" w:rsidRPr="008D37FF" w:rsidRDefault="008D37FF" w:rsidP="008D37FF">
      <w:pPr>
        <w:pStyle w:val="af4"/>
        <w:autoSpaceDE w:val="0"/>
        <w:autoSpaceDN w:val="0"/>
        <w:adjustRightInd w:val="0"/>
        <w:ind w:left="709"/>
        <w:rPr>
          <w:sz w:val="24"/>
        </w:rPr>
      </w:pPr>
      <w:r w:rsidRPr="00DB5A49">
        <w:rPr>
          <w:sz w:val="24"/>
        </w:rPr>
        <w:t xml:space="preserve">Учасники НБФГ не отримували коштів за </w:t>
      </w:r>
      <w:r>
        <w:rPr>
          <w:sz w:val="24"/>
        </w:rPr>
        <w:t>угодами</w:t>
      </w:r>
      <w:r w:rsidRPr="00DB5A49">
        <w:rPr>
          <w:sz w:val="24"/>
        </w:rPr>
        <w:t xml:space="preserve"> про </w:t>
      </w:r>
      <w:proofErr w:type="spellStart"/>
      <w:r w:rsidRPr="00DB5A49">
        <w:rPr>
          <w:sz w:val="24"/>
        </w:rPr>
        <w:t>субординований</w:t>
      </w:r>
      <w:proofErr w:type="spellEnd"/>
      <w:r w:rsidRPr="00DB5A49">
        <w:rPr>
          <w:sz w:val="24"/>
        </w:rPr>
        <w:t xml:space="preserve"> борг.</w:t>
      </w:r>
    </w:p>
    <w:p w14:paraId="687296BD" w14:textId="5D2A6E99" w:rsidR="00A05671" w:rsidRPr="00A05671" w:rsidRDefault="008D37FF" w:rsidP="008D37FF">
      <w:pPr>
        <w:pStyle w:val="af8"/>
        <w:suppressAutoHyphens/>
        <w:spacing w:beforeAutospacing="0" w:afterAutospacing="0"/>
        <w:ind w:left="709"/>
        <w:jc w:val="both"/>
        <w:rPr>
          <w:b/>
          <w:bCs/>
          <w:i/>
          <w:iCs/>
          <w:szCs w:val="28"/>
        </w:rPr>
      </w:pPr>
      <w:r>
        <w:rPr>
          <w:b/>
          <w:bCs/>
          <w:i/>
          <w:iCs/>
          <w:szCs w:val="28"/>
        </w:rPr>
        <w:t xml:space="preserve">2) </w:t>
      </w:r>
      <w:r w:rsidR="0078619A" w:rsidRPr="00A05671">
        <w:rPr>
          <w:b/>
          <w:bCs/>
          <w:i/>
          <w:iCs/>
          <w:szCs w:val="28"/>
        </w:rPr>
        <w:t>і</w:t>
      </w:r>
      <w:r w:rsidR="002C1465" w:rsidRPr="00A05671">
        <w:rPr>
          <w:b/>
          <w:bCs/>
          <w:i/>
          <w:iCs/>
          <w:szCs w:val="28"/>
        </w:rPr>
        <w:t>нформаці</w:t>
      </w:r>
      <w:r w:rsidR="00BA4E6B" w:rsidRPr="00A05671">
        <w:rPr>
          <w:b/>
          <w:bCs/>
          <w:i/>
          <w:iCs/>
          <w:szCs w:val="28"/>
        </w:rPr>
        <w:t>я</w:t>
      </w:r>
      <w:r w:rsidR="0078619A" w:rsidRPr="00A05671">
        <w:rPr>
          <w:b/>
          <w:bCs/>
          <w:i/>
          <w:iCs/>
          <w:szCs w:val="28"/>
        </w:rPr>
        <w:t xml:space="preserve"> </w:t>
      </w:r>
      <w:r w:rsidR="002C1465" w:rsidRPr="00A05671">
        <w:rPr>
          <w:b/>
          <w:bCs/>
          <w:i/>
          <w:iCs/>
          <w:szCs w:val="28"/>
        </w:rPr>
        <w:t>про потенційні зобов’язання учасників небанківської фінансової групи</w:t>
      </w:r>
      <w:bookmarkStart w:id="6" w:name="1066"/>
      <w:bookmarkEnd w:id="6"/>
    </w:p>
    <w:p w14:paraId="0D1AAD96" w14:textId="370E000A" w:rsidR="002C1465" w:rsidRPr="00A05671" w:rsidRDefault="002C1465" w:rsidP="002C1465">
      <w:pPr>
        <w:pStyle w:val="af8"/>
        <w:suppressAutoHyphens/>
        <w:spacing w:beforeAutospacing="0" w:afterAutospacing="0"/>
        <w:ind w:firstLine="709"/>
        <w:jc w:val="both"/>
        <w:rPr>
          <w:b/>
          <w:bCs/>
          <w:i/>
          <w:iCs/>
          <w:szCs w:val="28"/>
        </w:rPr>
      </w:pPr>
      <w:r w:rsidRPr="00A05671">
        <w:rPr>
          <w:b/>
          <w:bCs/>
          <w:i/>
          <w:iCs/>
          <w:szCs w:val="28"/>
        </w:rPr>
        <w:lastRenderedPageBreak/>
        <w:t xml:space="preserve">Розкривається інформація про події, що не відображаються у звітності небанківської фінансової групи за звітний період, але містять додаткову інформацію про фінансовий стан небанківської фінансової групи </w:t>
      </w:r>
      <w:bookmarkStart w:id="7" w:name="1067"/>
      <w:bookmarkEnd w:id="7"/>
    </w:p>
    <w:p w14:paraId="333C0127" w14:textId="59E52491" w:rsidR="00CF36A6" w:rsidRPr="00537A9C" w:rsidRDefault="00CF36A6" w:rsidP="001166BD">
      <w:pPr>
        <w:pStyle w:val="af4"/>
        <w:autoSpaceDE w:val="0"/>
        <w:autoSpaceDN w:val="0"/>
        <w:adjustRightInd w:val="0"/>
        <w:ind w:left="0" w:firstLine="709"/>
        <w:rPr>
          <w:sz w:val="24"/>
        </w:rPr>
      </w:pPr>
      <w:bookmarkStart w:id="8" w:name="_Hlk126704017"/>
      <w:bookmarkStart w:id="9" w:name="_Hlk109401971"/>
      <w:r w:rsidRPr="001166BD">
        <w:rPr>
          <w:sz w:val="24"/>
        </w:rPr>
        <w:t>Час від часу та у зв’язку із звичайним веденням бізнесу учасники НБФГ притягується до суду в якості відповідача. Відповідно до власних оцінок та внутрішніх професійних консультацій керівництво Учасника 1 вважає, що немає підстав очікувати суттєв</w:t>
      </w:r>
      <w:r w:rsidR="00800B77">
        <w:rPr>
          <w:sz w:val="24"/>
        </w:rPr>
        <w:t>их</w:t>
      </w:r>
      <w:r w:rsidRPr="001166BD">
        <w:rPr>
          <w:sz w:val="24"/>
        </w:rPr>
        <w:t xml:space="preserve"> збитків стосовно справ, що знаходяться на розгляді в судах станом на звітну дату, та відсутня необхідність у формуванні </w:t>
      </w:r>
      <w:r w:rsidRPr="00537A9C">
        <w:rPr>
          <w:sz w:val="24"/>
        </w:rPr>
        <w:t>відповідних резервів у фінансовій звітності.</w:t>
      </w:r>
    </w:p>
    <w:p w14:paraId="04ED827E" w14:textId="39FE58D2" w:rsidR="00641692" w:rsidRPr="00D9164A" w:rsidRDefault="00641692" w:rsidP="00641692">
      <w:pPr>
        <w:ind w:firstLine="426"/>
        <w:rPr>
          <w:sz w:val="24"/>
          <w:szCs w:val="24"/>
          <w:lang w:eastAsia="ru-RU"/>
        </w:rPr>
      </w:pPr>
      <w:bookmarkStart w:id="10" w:name="_Hlk199414724"/>
      <w:r w:rsidRPr="00537A9C">
        <w:rPr>
          <w:sz w:val="24"/>
          <w:szCs w:val="24"/>
          <w:lang w:eastAsia="ru-RU"/>
        </w:rPr>
        <w:t>Станом на 3</w:t>
      </w:r>
      <w:r w:rsidR="008D37FF" w:rsidRPr="00537A9C">
        <w:rPr>
          <w:sz w:val="24"/>
          <w:szCs w:val="24"/>
          <w:lang w:eastAsia="ru-RU"/>
        </w:rPr>
        <w:t>1</w:t>
      </w:r>
      <w:r w:rsidRPr="00537A9C">
        <w:rPr>
          <w:sz w:val="24"/>
          <w:szCs w:val="24"/>
          <w:lang w:eastAsia="ru-RU"/>
        </w:rPr>
        <w:t>.0</w:t>
      </w:r>
      <w:r w:rsidR="008D37FF" w:rsidRPr="00537A9C">
        <w:rPr>
          <w:sz w:val="24"/>
          <w:szCs w:val="24"/>
          <w:lang w:eastAsia="ru-RU"/>
        </w:rPr>
        <w:t>3</w:t>
      </w:r>
      <w:r w:rsidRPr="00537A9C">
        <w:rPr>
          <w:sz w:val="24"/>
          <w:szCs w:val="24"/>
          <w:lang w:eastAsia="ru-RU"/>
        </w:rPr>
        <w:t>.202</w:t>
      </w:r>
      <w:r w:rsidR="008D37FF" w:rsidRPr="00537A9C">
        <w:rPr>
          <w:sz w:val="24"/>
          <w:szCs w:val="24"/>
          <w:lang w:eastAsia="ru-RU"/>
        </w:rPr>
        <w:t>5</w:t>
      </w:r>
      <w:r w:rsidRPr="00537A9C">
        <w:rPr>
          <w:sz w:val="24"/>
          <w:szCs w:val="24"/>
          <w:lang w:eastAsia="ru-RU"/>
        </w:rPr>
        <w:t xml:space="preserve"> року у провадженні юридичного управління Учасника 1 перебуває </w:t>
      </w:r>
      <w:r w:rsidR="00537A9C" w:rsidRPr="00537A9C">
        <w:rPr>
          <w:sz w:val="24"/>
          <w:szCs w:val="24"/>
          <w:lang w:val="ru-RU" w:eastAsia="ru-RU"/>
        </w:rPr>
        <w:t>196</w:t>
      </w:r>
      <w:r w:rsidRPr="00537A9C">
        <w:rPr>
          <w:sz w:val="24"/>
          <w:szCs w:val="24"/>
          <w:lang w:eastAsia="ru-RU"/>
        </w:rPr>
        <w:t xml:space="preserve"> судових справ по страхових спорах на  </w:t>
      </w:r>
      <w:r w:rsidR="00465917" w:rsidRPr="00537A9C">
        <w:rPr>
          <w:sz w:val="24"/>
          <w:szCs w:val="24"/>
          <w:lang w:val="ru-RU" w:eastAsia="ru-RU"/>
        </w:rPr>
        <w:t>5</w:t>
      </w:r>
      <w:r w:rsidR="00537A9C" w:rsidRPr="00537A9C">
        <w:rPr>
          <w:sz w:val="24"/>
          <w:szCs w:val="24"/>
          <w:lang w:val="ru-RU" w:eastAsia="ru-RU"/>
        </w:rPr>
        <w:t>4</w:t>
      </w:r>
      <w:r w:rsidRPr="00537A9C">
        <w:rPr>
          <w:sz w:val="24"/>
          <w:szCs w:val="24"/>
          <w:lang w:eastAsia="ru-RU"/>
        </w:rPr>
        <w:t xml:space="preserve"> </w:t>
      </w:r>
      <w:r w:rsidR="00537A9C" w:rsidRPr="00537A9C">
        <w:rPr>
          <w:sz w:val="24"/>
          <w:szCs w:val="24"/>
          <w:lang w:val="ru-RU" w:eastAsia="ru-RU"/>
        </w:rPr>
        <w:t>350</w:t>
      </w:r>
      <w:r w:rsidRPr="00537A9C">
        <w:rPr>
          <w:sz w:val="24"/>
          <w:szCs w:val="24"/>
          <w:lang w:eastAsia="ru-RU"/>
        </w:rPr>
        <w:t xml:space="preserve">  тис. грн., за якими Учасник 1 виступає відповідачем. Вірогідність прийняття рішення на користь Учасника 1 складає більше 90%, тому </w:t>
      </w:r>
      <w:r w:rsidRPr="00D9164A">
        <w:rPr>
          <w:sz w:val="24"/>
          <w:szCs w:val="24"/>
          <w:lang w:eastAsia="ru-RU"/>
        </w:rPr>
        <w:t>вказана інформація не висвітлюється більш детально у цій Звітності.</w:t>
      </w:r>
    </w:p>
    <w:p w14:paraId="5E5B8983" w14:textId="7CC24BFC" w:rsidR="0018632E" w:rsidRPr="00F55C14" w:rsidRDefault="00CF36A6" w:rsidP="00A57A97">
      <w:pPr>
        <w:pStyle w:val="af4"/>
        <w:autoSpaceDE w:val="0"/>
        <w:autoSpaceDN w:val="0"/>
        <w:adjustRightInd w:val="0"/>
        <w:ind w:left="0" w:firstLine="426"/>
        <w:rPr>
          <w:sz w:val="24"/>
        </w:rPr>
      </w:pPr>
      <w:r w:rsidRPr="00D9164A">
        <w:rPr>
          <w:sz w:val="24"/>
        </w:rPr>
        <w:t>Станом на 3</w:t>
      </w:r>
      <w:r w:rsidR="008D37FF" w:rsidRPr="00D9164A">
        <w:rPr>
          <w:sz w:val="24"/>
        </w:rPr>
        <w:t>1</w:t>
      </w:r>
      <w:r w:rsidRPr="00D9164A">
        <w:rPr>
          <w:sz w:val="24"/>
        </w:rPr>
        <w:t>.</w:t>
      </w:r>
      <w:r w:rsidR="00837FF4" w:rsidRPr="00D9164A">
        <w:rPr>
          <w:sz w:val="24"/>
        </w:rPr>
        <w:t>0</w:t>
      </w:r>
      <w:r w:rsidR="008D37FF" w:rsidRPr="00D9164A">
        <w:rPr>
          <w:sz w:val="24"/>
        </w:rPr>
        <w:t>3</w:t>
      </w:r>
      <w:r w:rsidRPr="00D9164A">
        <w:rPr>
          <w:sz w:val="24"/>
        </w:rPr>
        <w:t>.202</w:t>
      </w:r>
      <w:r w:rsidR="008D37FF" w:rsidRPr="00D9164A">
        <w:rPr>
          <w:sz w:val="24"/>
        </w:rPr>
        <w:t>5</w:t>
      </w:r>
      <w:r w:rsidRPr="00D9164A">
        <w:rPr>
          <w:sz w:val="24"/>
        </w:rPr>
        <w:t xml:space="preserve"> року у провадженні юридичного управління Учасника 1</w:t>
      </w:r>
      <w:r w:rsidR="001166BD" w:rsidRPr="00D9164A">
        <w:rPr>
          <w:sz w:val="24"/>
        </w:rPr>
        <w:t xml:space="preserve"> </w:t>
      </w:r>
      <w:r w:rsidRPr="00D9164A">
        <w:rPr>
          <w:sz w:val="24"/>
        </w:rPr>
        <w:t>перебува</w:t>
      </w:r>
      <w:bookmarkEnd w:id="8"/>
      <w:bookmarkEnd w:id="9"/>
      <w:r w:rsidR="00641692" w:rsidRPr="00D9164A">
        <w:rPr>
          <w:sz w:val="24"/>
        </w:rPr>
        <w:t xml:space="preserve">є </w:t>
      </w:r>
      <w:r w:rsidR="00465917" w:rsidRPr="00D9164A">
        <w:rPr>
          <w:sz w:val="24"/>
          <w:lang w:val="ru-RU"/>
        </w:rPr>
        <w:t>73</w:t>
      </w:r>
      <w:r w:rsidR="00D9164A" w:rsidRPr="00D9164A">
        <w:rPr>
          <w:sz w:val="24"/>
          <w:lang w:val="ru-RU"/>
        </w:rPr>
        <w:t>1</w:t>
      </w:r>
      <w:r w:rsidR="00966FAF" w:rsidRPr="00D9164A">
        <w:rPr>
          <w:sz w:val="24"/>
        </w:rPr>
        <w:t xml:space="preserve"> справ</w:t>
      </w:r>
      <w:r w:rsidR="00D9164A" w:rsidRPr="00D9164A">
        <w:rPr>
          <w:sz w:val="24"/>
        </w:rPr>
        <w:t>а</w:t>
      </w:r>
      <w:r w:rsidR="00966FAF" w:rsidRPr="00D9164A">
        <w:rPr>
          <w:sz w:val="24"/>
        </w:rPr>
        <w:t xml:space="preserve"> (на суму </w:t>
      </w:r>
      <w:r w:rsidR="00465917" w:rsidRPr="00D9164A">
        <w:rPr>
          <w:sz w:val="24"/>
        </w:rPr>
        <w:t>2</w:t>
      </w:r>
      <w:r w:rsidR="00D9164A" w:rsidRPr="00D9164A">
        <w:rPr>
          <w:sz w:val="24"/>
        </w:rPr>
        <w:t>3</w:t>
      </w:r>
      <w:r w:rsidR="00966FAF" w:rsidRPr="00D9164A">
        <w:rPr>
          <w:sz w:val="24"/>
        </w:rPr>
        <w:t xml:space="preserve"> </w:t>
      </w:r>
      <w:r w:rsidR="00D9164A" w:rsidRPr="00D9164A">
        <w:rPr>
          <w:sz w:val="24"/>
        </w:rPr>
        <w:t>372</w:t>
      </w:r>
      <w:r w:rsidR="00966FAF" w:rsidRPr="00D9164A">
        <w:rPr>
          <w:sz w:val="24"/>
        </w:rPr>
        <w:t xml:space="preserve"> тис. грн.), по яким проводяться підготовчі дії з метою вирішення питання щодо доцільності подання позовів до суду, з них: </w:t>
      </w:r>
      <w:r w:rsidR="00D9164A" w:rsidRPr="00D9164A">
        <w:rPr>
          <w:sz w:val="24"/>
        </w:rPr>
        <w:t>630</w:t>
      </w:r>
      <w:r w:rsidR="00966FAF" w:rsidRPr="00D9164A">
        <w:rPr>
          <w:sz w:val="24"/>
        </w:rPr>
        <w:t xml:space="preserve"> справ (на суму </w:t>
      </w:r>
      <w:r w:rsidR="00465917" w:rsidRPr="00D9164A">
        <w:rPr>
          <w:sz w:val="24"/>
        </w:rPr>
        <w:t>1</w:t>
      </w:r>
      <w:r w:rsidR="00D9164A" w:rsidRPr="00D9164A">
        <w:rPr>
          <w:sz w:val="24"/>
        </w:rPr>
        <w:t>6</w:t>
      </w:r>
      <w:r w:rsidR="00465917" w:rsidRPr="00D9164A">
        <w:rPr>
          <w:sz w:val="24"/>
        </w:rPr>
        <w:t xml:space="preserve"> </w:t>
      </w:r>
      <w:r w:rsidR="00D9164A" w:rsidRPr="00D9164A">
        <w:rPr>
          <w:sz w:val="24"/>
        </w:rPr>
        <w:t>935</w:t>
      </w:r>
      <w:r w:rsidR="00966FAF" w:rsidRPr="00D9164A">
        <w:rPr>
          <w:sz w:val="24"/>
        </w:rPr>
        <w:t xml:space="preserve"> тис. грн.) </w:t>
      </w:r>
      <w:r w:rsidR="00641692" w:rsidRPr="00D9164A">
        <w:rPr>
          <w:sz w:val="24"/>
        </w:rPr>
        <w:t xml:space="preserve">щодо стягнення в порядку регресу суми страхового відшкодування відповідно до вимог ст. 38 Закону України «Про обов’язкове страхування цивільно-правової відповідальності власників наземних транспортних засобів» від 01.07.2004 р. 31961-IV, та </w:t>
      </w:r>
      <w:r w:rsidR="00966FAF" w:rsidRPr="00D9164A">
        <w:rPr>
          <w:sz w:val="24"/>
        </w:rPr>
        <w:t>1</w:t>
      </w:r>
      <w:r w:rsidR="00D9164A" w:rsidRPr="00D9164A">
        <w:rPr>
          <w:sz w:val="24"/>
        </w:rPr>
        <w:t>01</w:t>
      </w:r>
      <w:r w:rsidR="00966FAF" w:rsidRPr="00D9164A">
        <w:rPr>
          <w:sz w:val="24"/>
        </w:rPr>
        <w:t xml:space="preserve"> справ</w:t>
      </w:r>
      <w:r w:rsidR="00D9164A" w:rsidRPr="00D9164A">
        <w:rPr>
          <w:sz w:val="24"/>
        </w:rPr>
        <w:t>а</w:t>
      </w:r>
      <w:r w:rsidR="00966FAF" w:rsidRPr="00D9164A">
        <w:rPr>
          <w:sz w:val="24"/>
        </w:rPr>
        <w:t xml:space="preserve"> (на суму </w:t>
      </w:r>
      <w:r w:rsidR="00D9164A" w:rsidRPr="00D9164A">
        <w:rPr>
          <w:sz w:val="24"/>
        </w:rPr>
        <w:t>6 437</w:t>
      </w:r>
      <w:r w:rsidR="00966FAF" w:rsidRPr="00D9164A">
        <w:rPr>
          <w:sz w:val="24"/>
        </w:rPr>
        <w:t xml:space="preserve"> тис. грн.) </w:t>
      </w:r>
      <w:r w:rsidR="00641692" w:rsidRPr="00D9164A">
        <w:rPr>
          <w:sz w:val="24"/>
        </w:rPr>
        <w:t xml:space="preserve">щодо стягнення сплаченої суми страхового відшкодування за договорами добровільного страхування наземного транспорту (крім залізничного) з винної особи або страхової компанії, де застрахована відповідальність винної особи. </w:t>
      </w:r>
      <w:r w:rsidR="00641692" w:rsidRPr="00F55C14">
        <w:rPr>
          <w:sz w:val="24"/>
        </w:rPr>
        <w:t xml:space="preserve">Відповідно до власних оцінок та внутрішніх професійних консультацій керівництво </w:t>
      </w:r>
      <w:r w:rsidR="0018632E" w:rsidRPr="00F55C14">
        <w:rPr>
          <w:sz w:val="24"/>
        </w:rPr>
        <w:t>Учасника 1</w:t>
      </w:r>
      <w:r w:rsidR="00641692" w:rsidRPr="00F55C14">
        <w:rPr>
          <w:sz w:val="24"/>
        </w:rPr>
        <w:t xml:space="preserve"> вважає, що відсутня достатня впевненість в отриманні майбутніх прибутків та можливість достовірно визначити суму та період отримання коштів стосовно вказаних справ станом на звітну дату, у зв’язку із чим відсутня необхідність їх відображення у </w:t>
      </w:r>
      <w:r w:rsidR="0018632E" w:rsidRPr="00F55C14">
        <w:rPr>
          <w:sz w:val="24"/>
        </w:rPr>
        <w:t>цій Звітності</w:t>
      </w:r>
      <w:r w:rsidR="00641692" w:rsidRPr="00F55C14">
        <w:rPr>
          <w:sz w:val="24"/>
        </w:rPr>
        <w:t>.</w:t>
      </w:r>
    </w:p>
    <w:p w14:paraId="08CB9480" w14:textId="0D834430" w:rsidR="00CF36A6" w:rsidRPr="00426F25" w:rsidRDefault="00CF36A6" w:rsidP="001166BD">
      <w:pPr>
        <w:pStyle w:val="af4"/>
        <w:autoSpaceDE w:val="0"/>
        <w:autoSpaceDN w:val="0"/>
        <w:adjustRightInd w:val="0"/>
        <w:ind w:left="0" w:firstLine="709"/>
        <w:rPr>
          <w:sz w:val="24"/>
          <w:szCs w:val="24"/>
        </w:rPr>
      </w:pPr>
      <w:bookmarkStart w:id="11" w:name="_Hlk175232064"/>
      <w:bookmarkEnd w:id="10"/>
      <w:r w:rsidRPr="00426F25">
        <w:rPr>
          <w:sz w:val="24"/>
          <w:szCs w:val="24"/>
        </w:rPr>
        <w:t xml:space="preserve">Учасник 2 не має зобов’язань, що пов’язані з розглядом судових справ, у яких він є стороною процесу, та які можуть </w:t>
      </w:r>
      <w:r w:rsidR="00426F25" w:rsidRPr="00426F25">
        <w:rPr>
          <w:sz w:val="24"/>
          <w:szCs w:val="24"/>
        </w:rPr>
        <w:t xml:space="preserve">суттєво </w:t>
      </w:r>
      <w:r w:rsidRPr="00426F25">
        <w:rPr>
          <w:sz w:val="24"/>
          <w:szCs w:val="24"/>
        </w:rPr>
        <w:t>вплинути на його фінансовий стан</w:t>
      </w:r>
      <w:r w:rsidR="007A1B84" w:rsidRPr="00426F25">
        <w:rPr>
          <w:sz w:val="24"/>
          <w:szCs w:val="24"/>
        </w:rPr>
        <w:t>.</w:t>
      </w:r>
    </w:p>
    <w:p w14:paraId="5C3A0E63" w14:textId="77777777" w:rsidR="00E73636" w:rsidRPr="00426F25" w:rsidRDefault="00E73636" w:rsidP="00E73636">
      <w:pPr>
        <w:pStyle w:val="af4"/>
        <w:autoSpaceDE w:val="0"/>
        <w:autoSpaceDN w:val="0"/>
        <w:adjustRightInd w:val="0"/>
        <w:ind w:left="0" w:firstLine="709"/>
        <w:rPr>
          <w:rFonts w:eastAsia="Calibri"/>
          <w:sz w:val="24"/>
          <w:szCs w:val="24"/>
        </w:rPr>
      </w:pPr>
      <w:r w:rsidRPr="00426F25">
        <w:rPr>
          <w:sz w:val="24"/>
          <w:szCs w:val="24"/>
        </w:rPr>
        <w:t>У зв’язку з неоднозначністю тлумачення окремих норм податкового законодавства величину потенційних податкових зобов’язань на звітну дату спрогнозувати неможливо. При цьому, необхідно зазначити, що учасники НБФГ своєчасно складають і подають податкову звітність та сплачують відповідні податки та збори до бюджету та позабюджетних фондів. Керівництво Учасників вважає, що тлумачення ним положень законодавства, що регулюють діяльність учасників НБФГ є вірними, і вони дотримувалось усіх нормативних положень, а всі передбачені законодавством податки були сплачені або нараховані у повному обсязі</w:t>
      </w:r>
      <w:r w:rsidRPr="00426F25">
        <w:rPr>
          <w:rFonts w:eastAsia="Calibri"/>
          <w:sz w:val="24"/>
          <w:szCs w:val="24"/>
        </w:rPr>
        <w:t xml:space="preserve">. </w:t>
      </w:r>
      <w:bookmarkStart w:id="12" w:name="1070"/>
      <w:bookmarkStart w:id="13" w:name="1071"/>
      <w:bookmarkEnd w:id="12"/>
      <w:bookmarkEnd w:id="13"/>
    </w:p>
    <w:p w14:paraId="0E701458" w14:textId="153E7C41" w:rsidR="002C1465" w:rsidRPr="00F55C14" w:rsidRDefault="00E73636" w:rsidP="00F55C14">
      <w:pPr>
        <w:pStyle w:val="af4"/>
        <w:autoSpaceDE w:val="0"/>
        <w:autoSpaceDN w:val="0"/>
        <w:adjustRightInd w:val="0"/>
        <w:ind w:left="0" w:firstLine="709"/>
        <w:rPr>
          <w:sz w:val="24"/>
          <w:szCs w:val="24"/>
        </w:rPr>
      </w:pPr>
      <w:r w:rsidRPr="00426F25">
        <w:rPr>
          <w:sz w:val="24"/>
          <w:szCs w:val="24"/>
        </w:rPr>
        <w:t>На кінець звітного періоду учасники НБФГ не мають безвідкличних позабалансових зобов’язань.</w:t>
      </w:r>
      <w:bookmarkEnd w:id="11"/>
    </w:p>
    <w:p w14:paraId="4D4E42D3" w14:textId="48DFDBF8" w:rsidR="00353401" w:rsidRPr="005B0F36" w:rsidRDefault="00E73636" w:rsidP="00BA4579">
      <w:pPr>
        <w:pStyle w:val="af4"/>
        <w:numPr>
          <w:ilvl w:val="0"/>
          <w:numId w:val="39"/>
        </w:numPr>
        <w:autoSpaceDE w:val="0"/>
        <w:autoSpaceDN w:val="0"/>
        <w:adjustRightInd w:val="0"/>
        <w:ind w:left="0" w:firstLine="709"/>
        <w:rPr>
          <w:sz w:val="24"/>
        </w:rPr>
      </w:pPr>
      <w:r w:rsidRPr="005B0F36">
        <w:rPr>
          <w:sz w:val="24"/>
        </w:rPr>
        <w:t>Учасники НБФГ не прийма</w:t>
      </w:r>
      <w:r w:rsidR="00AF216E" w:rsidRPr="005B0F36">
        <w:rPr>
          <w:sz w:val="24"/>
        </w:rPr>
        <w:t>л</w:t>
      </w:r>
      <w:r w:rsidRPr="005B0F36">
        <w:rPr>
          <w:sz w:val="24"/>
        </w:rPr>
        <w:t xml:space="preserve">и протягом </w:t>
      </w:r>
      <w:r w:rsidR="00F55C14">
        <w:rPr>
          <w:sz w:val="24"/>
        </w:rPr>
        <w:t>1 кварталу 2025</w:t>
      </w:r>
      <w:r w:rsidRPr="005B0F36">
        <w:rPr>
          <w:sz w:val="24"/>
        </w:rPr>
        <w:t xml:space="preserve"> року участі</w:t>
      </w:r>
      <w:r w:rsidR="002C1465" w:rsidRPr="005B0F36">
        <w:rPr>
          <w:sz w:val="24"/>
        </w:rPr>
        <w:t xml:space="preserve"> в державних</w:t>
      </w:r>
      <w:r w:rsidR="00C100F8" w:rsidRPr="005B0F36">
        <w:rPr>
          <w:sz w:val="24"/>
        </w:rPr>
        <w:t> </w:t>
      </w:r>
      <w:r w:rsidR="002C1465" w:rsidRPr="005B0F36">
        <w:rPr>
          <w:sz w:val="24"/>
        </w:rPr>
        <w:t>/</w:t>
      </w:r>
      <w:r w:rsidR="00C100F8" w:rsidRPr="005B0F36">
        <w:rPr>
          <w:sz w:val="24"/>
        </w:rPr>
        <w:t> </w:t>
      </w:r>
      <w:r w:rsidR="002C1465" w:rsidRPr="005B0F36">
        <w:rPr>
          <w:sz w:val="24"/>
        </w:rPr>
        <w:t>муніципальних програмах</w:t>
      </w:r>
      <w:r w:rsidRPr="005B0F36">
        <w:rPr>
          <w:sz w:val="24"/>
        </w:rPr>
        <w:t>.</w:t>
      </w:r>
    </w:p>
    <w:p w14:paraId="52D06F33" w14:textId="31E491BF" w:rsidR="002C1465" w:rsidRDefault="002C1465" w:rsidP="0018632E">
      <w:pPr>
        <w:pStyle w:val="af4"/>
        <w:numPr>
          <w:ilvl w:val="0"/>
          <w:numId w:val="39"/>
        </w:numPr>
        <w:autoSpaceDE w:val="0"/>
        <w:autoSpaceDN w:val="0"/>
        <w:adjustRightInd w:val="0"/>
        <w:ind w:left="0" w:firstLine="709"/>
        <w:rPr>
          <w:sz w:val="24"/>
        </w:rPr>
      </w:pPr>
      <w:r w:rsidRPr="008C2B10">
        <w:rPr>
          <w:sz w:val="24"/>
        </w:rPr>
        <w:t xml:space="preserve"> </w:t>
      </w:r>
      <w:r w:rsidR="008C2B10" w:rsidRPr="008C2B10">
        <w:rPr>
          <w:sz w:val="24"/>
        </w:rPr>
        <w:t>К</w:t>
      </w:r>
      <w:r w:rsidRPr="008C2B10">
        <w:rPr>
          <w:sz w:val="24"/>
        </w:rPr>
        <w:t>онсолідован</w:t>
      </w:r>
      <w:r w:rsidR="008C2B10" w:rsidRPr="008C2B10">
        <w:rPr>
          <w:sz w:val="24"/>
        </w:rPr>
        <w:t>а</w:t>
      </w:r>
      <w:r w:rsidRPr="008C2B10">
        <w:rPr>
          <w:sz w:val="24"/>
        </w:rPr>
        <w:t xml:space="preserve"> звітн</w:t>
      </w:r>
      <w:r w:rsidR="00AF216E">
        <w:rPr>
          <w:sz w:val="24"/>
        </w:rPr>
        <w:t>і</w:t>
      </w:r>
      <w:r w:rsidRPr="008C2B10">
        <w:rPr>
          <w:sz w:val="24"/>
        </w:rPr>
        <w:t>ст</w:t>
      </w:r>
      <w:r w:rsidR="00AF216E">
        <w:rPr>
          <w:sz w:val="24"/>
        </w:rPr>
        <w:t>ь</w:t>
      </w:r>
      <w:r w:rsidR="008C2B10" w:rsidRPr="008C2B10">
        <w:rPr>
          <w:sz w:val="24"/>
        </w:rPr>
        <w:t xml:space="preserve"> НБФГ </w:t>
      </w:r>
      <w:r w:rsidR="00C60FA6">
        <w:rPr>
          <w:sz w:val="24"/>
        </w:rPr>
        <w:t>у звітному періоді</w:t>
      </w:r>
      <w:r w:rsidR="008C2B10" w:rsidRPr="008C2B10">
        <w:rPr>
          <w:sz w:val="24"/>
        </w:rPr>
        <w:t xml:space="preserve"> </w:t>
      </w:r>
      <w:r w:rsidR="00F55C14">
        <w:rPr>
          <w:sz w:val="24"/>
        </w:rPr>
        <w:t>1 квартал</w:t>
      </w:r>
      <w:r w:rsidR="00837FF4">
        <w:rPr>
          <w:sz w:val="24"/>
        </w:rPr>
        <w:t xml:space="preserve"> </w:t>
      </w:r>
      <w:r w:rsidR="008C2B10" w:rsidRPr="008C2B10">
        <w:rPr>
          <w:sz w:val="24"/>
        </w:rPr>
        <w:t>202</w:t>
      </w:r>
      <w:r w:rsidR="00F55C14">
        <w:rPr>
          <w:sz w:val="24"/>
        </w:rPr>
        <w:t>5</w:t>
      </w:r>
      <w:r w:rsidR="008C2B10" w:rsidRPr="008C2B10">
        <w:rPr>
          <w:sz w:val="24"/>
        </w:rPr>
        <w:t xml:space="preserve"> р</w:t>
      </w:r>
      <w:r w:rsidR="00837FF4">
        <w:rPr>
          <w:sz w:val="24"/>
        </w:rPr>
        <w:t>о</w:t>
      </w:r>
      <w:r w:rsidR="008C2B10" w:rsidRPr="008C2B10">
        <w:rPr>
          <w:sz w:val="24"/>
        </w:rPr>
        <w:t>к</w:t>
      </w:r>
      <w:r w:rsidR="00837FF4">
        <w:rPr>
          <w:sz w:val="24"/>
        </w:rPr>
        <w:t>у</w:t>
      </w:r>
      <w:r w:rsidR="008C2B10" w:rsidRPr="008C2B10">
        <w:rPr>
          <w:sz w:val="24"/>
        </w:rPr>
        <w:t xml:space="preserve"> не коригувалась</w:t>
      </w:r>
      <w:r w:rsidRPr="008C2B10">
        <w:rPr>
          <w:sz w:val="24"/>
        </w:rPr>
        <w:t>.</w:t>
      </w:r>
      <w:bookmarkStart w:id="14" w:name="1074"/>
      <w:bookmarkEnd w:id="14"/>
      <w:r w:rsidRPr="008C2B10">
        <w:rPr>
          <w:sz w:val="24"/>
        </w:rPr>
        <w:t xml:space="preserve"> </w:t>
      </w:r>
      <w:bookmarkStart w:id="15" w:name="1079"/>
      <w:bookmarkStart w:id="16" w:name="1090"/>
      <w:bookmarkStart w:id="17" w:name="1100"/>
      <w:bookmarkEnd w:id="15"/>
      <w:bookmarkEnd w:id="16"/>
      <w:bookmarkEnd w:id="17"/>
    </w:p>
    <w:p w14:paraId="52E42044" w14:textId="77777777" w:rsidR="0018632E" w:rsidRPr="0018632E" w:rsidRDefault="0018632E" w:rsidP="0018632E">
      <w:pPr>
        <w:pStyle w:val="af4"/>
        <w:autoSpaceDE w:val="0"/>
        <w:autoSpaceDN w:val="0"/>
        <w:adjustRightInd w:val="0"/>
        <w:ind w:left="709"/>
        <w:rPr>
          <w:rStyle w:val="st42"/>
          <w:color w:val="auto"/>
          <w:sz w:val="24"/>
        </w:rPr>
      </w:pPr>
    </w:p>
    <w:p w14:paraId="0F866B04" w14:textId="08A17936" w:rsidR="002C1465" w:rsidRDefault="0018632E" w:rsidP="00D472B4">
      <w:pPr>
        <w:pStyle w:val="st2"/>
        <w:spacing w:after="0"/>
        <w:ind w:firstLine="709"/>
        <w:rPr>
          <w:rStyle w:val="st42"/>
          <w:color w:val="auto"/>
          <w:szCs w:val="28"/>
        </w:rPr>
      </w:pPr>
      <w:r>
        <w:rPr>
          <w:rStyle w:val="st42"/>
          <w:color w:val="auto"/>
          <w:szCs w:val="28"/>
        </w:rPr>
        <w:t>4</w:t>
      </w:r>
      <w:r w:rsidR="002C1465" w:rsidRPr="00B40854">
        <w:rPr>
          <w:rStyle w:val="st42"/>
          <w:color w:val="auto"/>
          <w:szCs w:val="28"/>
        </w:rPr>
        <w:t xml:space="preserve">. </w:t>
      </w:r>
      <w:r w:rsidR="00D472B4">
        <w:rPr>
          <w:rStyle w:val="st42"/>
          <w:color w:val="auto"/>
          <w:szCs w:val="28"/>
        </w:rPr>
        <w:t xml:space="preserve">НБФГ дотримується вимог </w:t>
      </w:r>
      <w:r w:rsidR="002C1465" w:rsidRPr="00B40854">
        <w:rPr>
          <w:rStyle w:val="st42"/>
          <w:color w:val="auto"/>
          <w:szCs w:val="28"/>
        </w:rPr>
        <w:t xml:space="preserve">до регулятивного капіталу небанківської фінансової групи та підгруп станом на </w:t>
      </w:r>
      <w:r w:rsidR="00D472B4">
        <w:rPr>
          <w:rStyle w:val="st42"/>
          <w:color w:val="auto"/>
          <w:szCs w:val="28"/>
        </w:rPr>
        <w:t>3</w:t>
      </w:r>
      <w:r w:rsidR="008C59EA">
        <w:rPr>
          <w:rStyle w:val="st42"/>
          <w:color w:val="auto"/>
          <w:szCs w:val="28"/>
        </w:rPr>
        <w:t>1</w:t>
      </w:r>
      <w:r w:rsidR="00D472B4">
        <w:rPr>
          <w:rStyle w:val="st42"/>
          <w:color w:val="auto"/>
          <w:szCs w:val="28"/>
        </w:rPr>
        <w:t>.</w:t>
      </w:r>
      <w:r w:rsidR="008C59EA">
        <w:rPr>
          <w:rStyle w:val="st42"/>
          <w:color w:val="auto"/>
          <w:szCs w:val="28"/>
        </w:rPr>
        <w:t>03</w:t>
      </w:r>
      <w:r w:rsidR="00D472B4">
        <w:rPr>
          <w:rStyle w:val="st42"/>
          <w:color w:val="auto"/>
          <w:szCs w:val="28"/>
        </w:rPr>
        <w:t>.202</w:t>
      </w:r>
      <w:r w:rsidR="008C59EA">
        <w:rPr>
          <w:rStyle w:val="st42"/>
          <w:color w:val="auto"/>
          <w:szCs w:val="28"/>
        </w:rPr>
        <w:t>5</w:t>
      </w:r>
      <w:r w:rsidR="00D472B4">
        <w:rPr>
          <w:rStyle w:val="st42"/>
          <w:color w:val="auto"/>
          <w:szCs w:val="28"/>
        </w:rPr>
        <w:t xml:space="preserve"> року.</w:t>
      </w:r>
    </w:p>
    <w:p w14:paraId="1D43FC5A" w14:textId="77777777" w:rsidR="00D472B4" w:rsidRPr="00B40854" w:rsidRDefault="00D472B4" w:rsidP="00D472B4">
      <w:pPr>
        <w:pStyle w:val="st2"/>
        <w:spacing w:after="0"/>
        <w:ind w:firstLine="709"/>
        <w:rPr>
          <w:szCs w:val="28"/>
        </w:rPr>
      </w:pPr>
    </w:p>
    <w:p w14:paraId="69BC89EF" w14:textId="2C73D274" w:rsidR="000E4970" w:rsidRDefault="0018632E" w:rsidP="00146DF6">
      <w:pPr>
        <w:pStyle w:val="st2"/>
        <w:spacing w:after="0"/>
        <w:ind w:firstLine="709"/>
        <w:rPr>
          <w:szCs w:val="28"/>
          <w:shd w:val="clear" w:color="auto" w:fill="FFFFFF"/>
        </w:rPr>
      </w:pPr>
      <w:r>
        <w:rPr>
          <w:szCs w:val="28"/>
        </w:rPr>
        <w:t>5</w:t>
      </w:r>
      <w:r w:rsidR="002C1465" w:rsidRPr="00B40854">
        <w:rPr>
          <w:szCs w:val="28"/>
        </w:rPr>
        <w:t>. </w:t>
      </w:r>
      <w:r w:rsidR="00DE73B5" w:rsidRPr="00B40854">
        <w:rPr>
          <w:szCs w:val="28"/>
          <w:shd w:val="clear" w:color="auto" w:fill="FFFFFF"/>
        </w:rPr>
        <w:t xml:space="preserve">Інша інформація </w:t>
      </w:r>
      <w:r w:rsidR="002C1465" w:rsidRPr="00B40854">
        <w:rPr>
          <w:szCs w:val="28"/>
          <w:shd w:val="clear" w:color="auto" w:fill="FFFFFF"/>
        </w:rPr>
        <w:t>щодо показників</w:t>
      </w:r>
      <w:r w:rsidR="00E95E6E" w:rsidRPr="00B40854">
        <w:rPr>
          <w:szCs w:val="28"/>
          <w:shd w:val="clear" w:color="auto" w:fill="FFFFFF"/>
        </w:rPr>
        <w:t> </w:t>
      </w:r>
      <w:r w:rsidR="002C1465" w:rsidRPr="00B40854">
        <w:rPr>
          <w:szCs w:val="28"/>
          <w:shd w:val="clear" w:color="auto" w:fill="FFFFFF"/>
        </w:rPr>
        <w:t>/</w:t>
      </w:r>
      <w:r w:rsidR="00E95E6E" w:rsidRPr="00B40854">
        <w:rPr>
          <w:szCs w:val="28"/>
          <w:shd w:val="clear" w:color="auto" w:fill="FFFFFF"/>
        </w:rPr>
        <w:t> </w:t>
      </w:r>
      <w:r w:rsidR="002C1465" w:rsidRPr="00B40854">
        <w:rPr>
          <w:szCs w:val="28"/>
          <w:shd w:val="clear" w:color="auto" w:fill="FFFFFF"/>
        </w:rPr>
        <w:t>операцій, відображен</w:t>
      </w:r>
      <w:r w:rsidR="00E95E6E" w:rsidRPr="00B40854">
        <w:rPr>
          <w:szCs w:val="28"/>
          <w:shd w:val="clear" w:color="auto" w:fill="FFFFFF"/>
        </w:rPr>
        <w:t>их</w:t>
      </w:r>
      <w:r w:rsidR="002C1465" w:rsidRPr="00B40854">
        <w:rPr>
          <w:szCs w:val="28"/>
          <w:shd w:val="clear" w:color="auto" w:fill="FFFFFF"/>
        </w:rPr>
        <w:t xml:space="preserve"> </w:t>
      </w:r>
      <w:r w:rsidR="00E95E6E" w:rsidRPr="00B40854">
        <w:rPr>
          <w:szCs w:val="28"/>
          <w:shd w:val="clear" w:color="auto" w:fill="FFFFFF"/>
        </w:rPr>
        <w:t>у</w:t>
      </w:r>
      <w:r w:rsidR="002C1465" w:rsidRPr="00B40854">
        <w:rPr>
          <w:szCs w:val="28"/>
          <w:shd w:val="clear" w:color="auto" w:fill="FFFFFF"/>
        </w:rPr>
        <w:t xml:space="preserve"> </w:t>
      </w:r>
      <w:r w:rsidR="00D472B4">
        <w:rPr>
          <w:szCs w:val="28"/>
          <w:shd w:val="clear" w:color="auto" w:fill="FFFFFF"/>
        </w:rPr>
        <w:t>цій З</w:t>
      </w:r>
      <w:r w:rsidR="002C1465" w:rsidRPr="00B40854">
        <w:rPr>
          <w:szCs w:val="28"/>
          <w:shd w:val="clear" w:color="auto" w:fill="FFFFFF"/>
        </w:rPr>
        <w:t>вітності, що потребує уточнення, деталізації та додаткових пояснень</w:t>
      </w:r>
      <w:r w:rsidR="00AF216E">
        <w:rPr>
          <w:szCs w:val="28"/>
          <w:shd w:val="clear" w:color="auto" w:fill="FFFFFF"/>
        </w:rPr>
        <w:t>,</w:t>
      </w:r>
      <w:r w:rsidR="002C1465" w:rsidRPr="00B40854">
        <w:rPr>
          <w:szCs w:val="28"/>
          <w:shd w:val="clear" w:color="auto" w:fill="FFFFFF"/>
        </w:rPr>
        <w:t xml:space="preserve"> </w:t>
      </w:r>
      <w:r w:rsidR="00D472B4">
        <w:rPr>
          <w:szCs w:val="28"/>
          <w:shd w:val="clear" w:color="auto" w:fill="FFFFFF"/>
        </w:rPr>
        <w:t>відсутня</w:t>
      </w:r>
      <w:r w:rsidR="002C1465" w:rsidRPr="00B40854">
        <w:rPr>
          <w:szCs w:val="28"/>
          <w:shd w:val="clear" w:color="auto" w:fill="FFFFFF"/>
        </w:rPr>
        <w:t>.</w:t>
      </w:r>
    </w:p>
    <w:p w14:paraId="022B8F3A" w14:textId="77777777" w:rsidR="000E4970" w:rsidRDefault="000E4970" w:rsidP="000E4970">
      <w:pPr>
        <w:pStyle w:val="st2"/>
        <w:spacing w:after="0"/>
        <w:ind w:firstLine="709"/>
        <w:rPr>
          <w:szCs w:val="28"/>
          <w:shd w:val="clear" w:color="auto" w:fill="FFFFFF"/>
        </w:rPr>
      </w:pPr>
    </w:p>
    <w:p w14:paraId="07EE46CE" w14:textId="77777777" w:rsidR="003C593C" w:rsidRDefault="003C593C" w:rsidP="000E4970">
      <w:pPr>
        <w:pStyle w:val="st2"/>
        <w:spacing w:after="0"/>
        <w:ind w:firstLine="709"/>
        <w:rPr>
          <w:szCs w:val="28"/>
          <w:shd w:val="clear" w:color="auto" w:fill="FFFFFF"/>
        </w:rPr>
      </w:pPr>
    </w:p>
    <w:p w14:paraId="2E097613" w14:textId="77777777" w:rsidR="000E4970" w:rsidRDefault="000E4970" w:rsidP="000E4970">
      <w:pPr>
        <w:pStyle w:val="st2"/>
        <w:spacing w:after="0"/>
        <w:ind w:firstLine="709"/>
        <w:rPr>
          <w:szCs w:val="28"/>
          <w:shd w:val="clear" w:color="auto" w:fill="FFFFFF"/>
        </w:rPr>
      </w:pPr>
    </w:p>
    <w:p w14:paraId="71C68623" w14:textId="23CE46DA" w:rsidR="000E4970" w:rsidRPr="000E4970" w:rsidRDefault="000E4970" w:rsidP="000E4970">
      <w:pPr>
        <w:rPr>
          <w:b/>
          <w:bCs/>
          <w:sz w:val="22"/>
          <w:szCs w:val="24"/>
        </w:rPr>
      </w:pPr>
      <w:r w:rsidRPr="000E4970">
        <w:rPr>
          <w:b/>
          <w:bCs/>
          <w:sz w:val="22"/>
          <w:szCs w:val="24"/>
        </w:rPr>
        <w:t>Голова Правління ПрАТ «СК «</w:t>
      </w:r>
      <w:proofErr w:type="spellStart"/>
      <w:r w:rsidRPr="000E4970">
        <w:rPr>
          <w:b/>
          <w:bCs/>
          <w:sz w:val="22"/>
          <w:szCs w:val="24"/>
        </w:rPr>
        <w:t>Євроінс</w:t>
      </w:r>
      <w:proofErr w:type="spellEnd"/>
      <w:r w:rsidRPr="000E4970">
        <w:rPr>
          <w:b/>
          <w:bCs/>
          <w:sz w:val="22"/>
          <w:szCs w:val="24"/>
        </w:rPr>
        <w:t xml:space="preserve"> Україна»</w:t>
      </w:r>
      <w:r>
        <w:rPr>
          <w:b/>
          <w:bCs/>
          <w:sz w:val="22"/>
          <w:szCs w:val="24"/>
        </w:rPr>
        <w:t xml:space="preserve">   ________________  </w:t>
      </w:r>
      <w:r w:rsidR="0082583B">
        <w:rPr>
          <w:b/>
          <w:bCs/>
          <w:sz w:val="22"/>
          <w:szCs w:val="24"/>
        </w:rPr>
        <w:t>Андрій ЯКОВЕНКО</w:t>
      </w:r>
    </w:p>
    <w:p w14:paraId="240FEF20" w14:textId="77777777" w:rsidR="00754B89" w:rsidRDefault="00754B89" w:rsidP="000E4970">
      <w:pPr>
        <w:pStyle w:val="st2"/>
        <w:spacing w:after="0"/>
        <w:ind w:firstLine="709"/>
        <w:rPr>
          <w:szCs w:val="28"/>
        </w:rPr>
      </w:pPr>
      <w:r>
        <w:rPr>
          <w:szCs w:val="28"/>
        </w:rPr>
        <w:t xml:space="preserve">                                 </w:t>
      </w:r>
    </w:p>
    <w:p w14:paraId="6E4420BA" w14:textId="77777777" w:rsidR="00754B89" w:rsidRDefault="00754B89" w:rsidP="000E4970">
      <w:pPr>
        <w:pStyle w:val="st2"/>
        <w:spacing w:after="0"/>
        <w:ind w:firstLine="709"/>
        <w:rPr>
          <w:szCs w:val="28"/>
        </w:rPr>
      </w:pPr>
    </w:p>
    <w:p w14:paraId="15F0425D" w14:textId="3B8E7025" w:rsidR="000E4970" w:rsidRDefault="00754B89" w:rsidP="000E4970">
      <w:pPr>
        <w:pStyle w:val="st2"/>
        <w:spacing w:after="0"/>
        <w:ind w:firstLine="709"/>
        <w:rPr>
          <w:szCs w:val="28"/>
        </w:rPr>
      </w:pPr>
      <w:r>
        <w:rPr>
          <w:szCs w:val="28"/>
        </w:rPr>
        <w:t xml:space="preserve"> </w:t>
      </w:r>
      <w:r w:rsidRPr="00146DF6">
        <w:rPr>
          <w:szCs w:val="28"/>
        </w:rPr>
        <w:t>2</w:t>
      </w:r>
      <w:r w:rsidR="008C59EA">
        <w:rPr>
          <w:szCs w:val="28"/>
          <w:lang w:val="ru-RU"/>
        </w:rPr>
        <w:t>8</w:t>
      </w:r>
      <w:r w:rsidRPr="00146DF6">
        <w:rPr>
          <w:szCs w:val="28"/>
        </w:rPr>
        <w:t>.</w:t>
      </w:r>
      <w:r w:rsidR="008C59EA">
        <w:rPr>
          <w:szCs w:val="28"/>
        </w:rPr>
        <w:t>05</w:t>
      </w:r>
      <w:r w:rsidRPr="00146DF6">
        <w:rPr>
          <w:szCs w:val="28"/>
        </w:rPr>
        <w:t>.202</w:t>
      </w:r>
      <w:r w:rsidR="008C59EA">
        <w:rPr>
          <w:szCs w:val="28"/>
        </w:rPr>
        <w:t>5</w:t>
      </w:r>
      <w:r w:rsidRPr="00146DF6">
        <w:rPr>
          <w:szCs w:val="28"/>
        </w:rPr>
        <w:t xml:space="preserve"> року</w:t>
      </w:r>
    </w:p>
    <w:p w14:paraId="2A6B9211" w14:textId="3A546E8F" w:rsidR="00FF2E82" w:rsidRPr="00612ACD" w:rsidRDefault="00FF2E82" w:rsidP="004F6AD3">
      <w:pPr>
        <w:pStyle w:val="st2"/>
        <w:spacing w:after="0"/>
        <w:ind w:firstLine="0"/>
      </w:pPr>
    </w:p>
    <w:sectPr w:rsidR="00FF2E82" w:rsidRPr="00612ACD" w:rsidSect="004F6AD3">
      <w:headerReference w:type="default" r:id="rId12"/>
      <w:pgSz w:w="11906" w:h="16838" w:code="9"/>
      <w:pgMar w:top="567" w:right="566" w:bottom="851" w:left="1418" w:header="709" w:footer="709" w:gutter="0"/>
      <w:pgNumType w:start="7"/>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674D9" w14:textId="77777777" w:rsidR="00F1490C" w:rsidRDefault="00F1490C" w:rsidP="00E53CCD">
      <w:r>
        <w:separator/>
      </w:r>
    </w:p>
  </w:endnote>
  <w:endnote w:type="continuationSeparator" w:id="0">
    <w:p w14:paraId="55B6C804" w14:textId="77777777" w:rsidR="00F1490C" w:rsidRDefault="00F1490C" w:rsidP="00E53CCD">
      <w:r>
        <w:continuationSeparator/>
      </w:r>
    </w:p>
  </w:endnote>
  <w:endnote w:type="continuationNotice" w:id="1">
    <w:p w14:paraId="65826F0B" w14:textId="77777777" w:rsidR="00F1490C" w:rsidRDefault="00F14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Cambria"/>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FC59E" w14:textId="77777777" w:rsidR="00F1490C" w:rsidRDefault="00F1490C" w:rsidP="00E53CCD">
      <w:r>
        <w:separator/>
      </w:r>
    </w:p>
  </w:footnote>
  <w:footnote w:type="continuationSeparator" w:id="0">
    <w:p w14:paraId="1D60A477" w14:textId="77777777" w:rsidR="00F1490C" w:rsidRDefault="00F1490C" w:rsidP="00E53CCD">
      <w:r>
        <w:continuationSeparator/>
      </w:r>
    </w:p>
  </w:footnote>
  <w:footnote w:type="continuationNotice" w:id="1">
    <w:p w14:paraId="47EA894F" w14:textId="77777777" w:rsidR="00F1490C" w:rsidRDefault="00F149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44B62" w14:textId="662FAD28" w:rsidR="000464B4" w:rsidRPr="00B40854" w:rsidRDefault="000464B4" w:rsidP="00F85A3D">
    <w:pPr>
      <w:pStyle w:val="a6"/>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D6666"/>
    <w:multiLevelType w:val="hybridMultilevel"/>
    <w:tmpl w:val="4E28D7EA"/>
    <w:lvl w:ilvl="0" w:tplc="A05C71F6">
      <w:start w:val="1"/>
      <w:numFmt w:val="bullet"/>
      <w:pStyle w:val="a"/>
      <w:lvlText w:val=""/>
      <w:lvlJc w:val="left"/>
      <w:pPr>
        <w:tabs>
          <w:tab w:val="num" w:pos="340"/>
        </w:tabs>
        <w:ind w:left="340" w:hanging="340"/>
      </w:pPr>
      <w:rPr>
        <w:rFonts w:ascii="Symbol" w:hAnsi="Symbol" w:cs="Symbol" w:hint="default"/>
        <w:color w:val="auto"/>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C20F0A"/>
    <w:multiLevelType w:val="hybridMultilevel"/>
    <w:tmpl w:val="2D78A38C"/>
    <w:lvl w:ilvl="0" w:tplc="1864F6CA">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6621BC5"/>
    <w:multiLevelType w:val="hybridMultilevel"/>
    <w:tmpl w:val="2FD2D2D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7602246"/>
    <w:multiLevelType w:val="hybridMultilevel"/>
    <w:tmpl w:val="43C0679C"/>
    <w:lvl w:ilvl="0" w:tplc="8D4E6A8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09232259"/>
    <w:multiLevelType w:val="hybridMultilevel"/>
    <w:tmpl w:val="FF5E80B8"/>
    <w:lvl w:ilvl="0" w:tplc="4B50A5E6">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A9F1B90"/>
    <w:multiLevelType w:val="hybridMultilevel"/>
    <w:tmpl w:val="BF26CFBC"/>
    <w:lvl w:ilvl="0" w:tplc="97F2AC4E">
      <w:start w:val="3"/>
      <w:numFmt w:val="decimal"/>
      <w:lvlText w:val="%1)"/>
      <w:lvlJc w:val="left"/>
      <w:pPr>
        <w:ind w:left="2344" w:hanging="360"/>
      </w:pPr>
      <w:rPr>
        <w:rFonts w:hint="default"/>
      </w:rPr>
    </w:lvl>
    <w:lvl w:ilvl="1" w:tplc="04220019" w:tentative="1">
      <w:start w:val="1"/>
      <w:numFmt w:val="lowerLetter"/>
      <w:lvlText w:val="%2."/>
      <w:lvlJc w:val="left"/>
      <w:pPr>
        <w:ind w:left="3064" w:hanging="360"/>
      </w:pPr>
    </w:lvl>
    <w:lvl w:ilvl="2" w:tplc="0422001B" w:tentative="1">
      <w:start w:val="1"/>
      <w:numFmt w:val="lowerRoman"/>
      <w:lvlText w:val="%3."/>
      <w:lvlJc w:val="right"/>
      <w:pPr>
        <w:ind w:left="3784" w:hanging="180"/>
      </w:pPr>
    </w:lvl>
    <w:lvl w:ilvl="3" w:tplc="0422000F" w:tentative="1">
      <w:start w:val="1"/>
      <w:numFmt w:val="decimal"/>
      <w:lvlText w:val="%4."/>
      <w:lvlJc w:val="left"/>
      <w:pPr>
        <w:ind w:left="4504" w:hanging="360"/>
      </w:pPr>
    </w:lvl>
    <w:lvl w:ilvl="4" w:tplc="04220019" w:tentative="1">
      <w:start w:val="1"/>
      <w:numFmt w:val="lowerLetter"/>
      <w:lvlText w:val="%5."/>
      <w:lvlJc w:val="left"/>
      <w:pPr>
        <w:ind w:left="5224" w:hanging="360"/>
      </w:pPr>
    </w:lvl>
    <w:lvl w:ilvl="5" w:tplc="0422001B" w:tentative="1">
      <w:start w:val="1"/>
      <w:numFmt w:val="lowerRoman"/>
      <w:lvlText w:val="%6."/>
      <w:lvlJc w:val="right"/>
      <w:pPr>
        <w:ind w:left="5944" w:hanging="180"/>
      </w:pPr>
    </w:lvl>
    <w:lvl w:ilvl="6" w:tplc="0422000F" w:tentative="1">
      <w:start w:val="1"/>
      <w:numFmt w:val="decimal"/>
      <w:lvlText w:val="%7."/>
      <w:lvlJc w:val="left"/>
      <w:pPr>
        <w:ind w:left="6664" w:hanging="360"/>
      </w:pPr>
    </w:lvl>
    <w:lvl w:ilvl="7" w:tplc="04220019" w:tentative="1">
      <w:start w:val="1"/>
      <w:numFmt w:val="lowerLetter"/>
      <w:lvlText w:val="%8."/>
      <w:lvlJc w:val="left"/>
      <w:pPr>
        <w:ind w:left="7384" w:hanging="360"/>
      </w:pPr>
    </w:lvl>
    <w:lvl w:ilvl="8" w:tplc="0422001B" w:tentative="1">
      <w:start w:val="1"/>
      <w:numFmt w:val="lowerRoman"/>
      <w:lvlText w:val="%9."/>
      <w:lvlJc w:val="right"/>
      <w:pPr>
        <w:ind w:left="8104" w:hanging="180"/>
      </w:pPr>
    </w:lvl>
  </w:abstractNum>
  <w:abstractNum w:abstractNumId="6" w15:restartNumberingAfterBreak="0">
    <w:nsid w:val="0BD05CF9"/>
    <w:multiLevelType w:val="hybridMultilevel"/>
    <w:tmpl w:val="0C16FC9C"/>
    <w:lvl w:ilvl="0" w:tplc="97949E92">
      <w:start w:val="1"/>
      <w:numFmt w:val="decimal"/>
      <w:lvlText w:val="%1."/>
      <w:lvlJc w:val="left"/>
      <w:pPr>
        <w:ind w:left="1211" w:hanging="360"/>
      </w:pPr>
      <w:rPr>
        <w:rFonts w:hint="default"/>
        <w:color w:val="auto"/>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0F876475"/>
    <w:multiLevelType w:val="multilevel"/>
    <w:tmpl w:val="64987EA6"/>
    <w:lvl w:ilvl="0">
      <w:start w:val="1"/>
      <w:numFmt w:val="decimal"/>
      <w:lvlText w:val="%1."/>
      <w:lvlJc w:val="left"/>
      <w:pPr>
        <w:ind w:left="1069" w:hanging="360"/>
      </w:pPr>
      <w:rPr>
        <w:rFonts w:hint="default"/>
        <w:strike w:val="0"/>
      </w:rPr>
    </w:lvl>
    <w:lvl w:ilvl="1">
      <w:start w:val="1"/>
      <w:numFmt w:val="decimal"/>
      <w:isLgl/>
      <w:lvlText w:val="%1.%2."/>
      <w:lvlJc w:val="left"/>
      <w:pPr>
        <w:ind w:left="2564"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14CD3794"/>
    <w:multiLevelType w:val="multilevel"/>
    <w:tmpl w:val="F2D6C03C"/>
    <w:lvl w:ilvl="0">
      <w:start w:val="1"/>
      <w:numFmt w:val="decimal"/>
      <w:suff w:val="space"/>
      <w:lvlText w:val="%1)"/>
      <w:lvlJc w:val="left"/>
      <w:pPr>
        <w:ind w:left="1353"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5B03C0A"/>
    <w:multiLevelType w:val="hybridMultilevel"/>
    <w:tmpl w:val="371EF4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62824A3"/>
    <w:multiLevelType w:val="hybridMultilevel"/>
    <w:tmpl w:val="CEB44A78"/>
    <w:lvl w:ilvl="0" w:tplc="7AC66FFE">
      <w:numFmt w:val="bullet"/>
      <w:lvlText w:val="-"/>
      <w:lvlJc w:val="left"/>
      <w:pPr>
        <w:ind w:left="720" w:hanging="360"/>
      </w:pPr>
      <w:rPr>
        <w:rFonts w:ascii="Arial" w:eastAsia="Calibri" w:hAnsi="Arial" w:cs="Arial" w:hint="default"/>
        <w:color w:val="1F497D"/>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197A194B"/>
    <w:multiLevelType w:val="hybridMultilevel"/>
    <w:tmpl w:val="16A8B37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BAC5289"/>
    <w:multiLevelType w:val="hybridMultilevel"/>
    <w:tmpl w:val="7A12886E"/>
    <w:lvl w:ilvl="0" w:tplc="E130B398">
      <w:numFmt w:val="bullet"/>
      <w:lvlText w:val="−"/>
      <w:lvlJc w:val="left"/>
      <w:pPr>
        <w:ind w:left="0" w:hanging="360"/>
      </w:pPr>
      <w:rPr>
        <w:rFonts w:ascii="Times New Roman" w:eastAsiaTheme="minorHAnsi" w:hAnsi="Times New Roman" w:cs="Times New Roman" w:hint="default"/>
      </w:rPr>
    </w:lvl>
    <w:lvl w:ilvl="1" w:tplc="04190003">
      <w:start w:val="1"/>
      <w:numFmt w:val="bullet"/>
      <w:lvlText w:val="o"/>
      <w:lvlJc w:val="left"/>
      <w:pPr>
        <w:ind w:left="720" w:hanging="360"/>
      </w:pPr>
      <w:rPr>
        <w:rFonts w:ascii="Courier New" w:hAnsi="Courier New" w:cs="Courier New" w:hint="default"/>
      </w:rPr>
    </w:lvl>
    <w:lvl w:ilvl="2" w:tplc="04190005">
      <w:start w:val="1"/>
      <w:numFmt w:val="bullet"/>
      <w:lvlText w:val=""/>
      <w:lvlJc w:val="left"/>
      <w:pPr>
        <w:ind w:left="1440" w:hanging="360"/>
      </w:pPr>
      <w:rPr>
        <w:rFonts w:ascii="Wingdings" w:hAnsi="Wingdings" w:hint="default"/>
      </w:rPr>
    </w:lvl>
    <w:lvl w:ilvl="3" w:tplc="04190001">
      <w:start w:val="1"/>
      <w:numFmt w:val="bullet"/>
      <w:lvlText w:val=""/>
      <w:lvlJc w:val="left"/>
      <w:pPr>
        <w:ind w:left="2160" w:hanging="360"/>
      </w:pPr>
      <w:rPr>
        <w:rFonts w:ascii="Symbol" w:hAnsi="Symbol" w:hint="default"/>
      </w:rPr>
    </w:lvl>
    <w:lvl w:ilvl="4" w:tplc="04190003">
      <w:start w:val="1"/>
      <w:numFmt w:val="bullet"/>
      <w:lvlText w:val="o"/>
      <w:lvlJc w:val="left"/>
      <w:pPr>
        <w:ind w:left="2880" w:hanging="360"/>
      </w:pPr>
      <w:rPr>
        <w:rFonts w:ascii="Courier New" w:hAnsi="Courier New" w:cs="Courier New" w:hint="default"/>
      </w:rPr>
    </w:lvl>
    <w:lvl w:ilvl="5" w:tplc="04190005">
      <w:start w:val="1"/>
      <w:numFmt w:val="bullet"/>
      <w:lvlText w:val=""/>
      <w:lvlJc w:val="left"/>
      <w:pPr>
        <w:ind w:left="3600" w:hanging="360"/>
      </w:pPr>
      <w:rPr>
        <w:rFonts w:ascii="Wingdings" w:hAnsi="Wingdings" w:hint="default"/>
      </w:rPr>
    </w:lvl>
    <w:lvl w:ilvl="6" w:tplc="04190001">
      <w:start w:val="1"/>
      <w:numFmt w:val="bullet"/>
      <w:lvlText w:val=""/>
      <w:lvlJc w:val="left"/>
      <w:pPr>
        <w:ind w:left="4320" w:hanging="360"/>
      </w:pPr>
      <w:rPr>
        <w:rFonts w:ascii="Symbol" w:hAnsi="Symbol" w:hint="default"/>
      </w:rPr>
    </w:lvl>
    <w:lvl w:ilvl="7" w:tplc="04190003">
      <w:start w:val="1"/>
      <w:numFmt w:val="bullet"/>
      <w:lvlText w:val="o"/>
      <w:lvlJc w:val="left"/>
      <w:pPr>
        <w:ind w:left="5040" w:hanging="360"/>
      </w:pPr>
      <w:rPr>
        <w:rFonts w:ascii="Courier New" w:hAnsi="Courier New" w:cs="Courier New" w:hint="default"/>
      </w:rPr>
    </w:lvl>
    <w:lvl w:ilvl="8" w:tplc="04190005">
      <w:start w:val="1"/>
      <w:numFmt w:val="bullet"/>
      <w:lvlText w:val=""/>
      <w:lvlJc w:val="left"/>
      <w:pPr>
        <w:ind w:left="5760" w:hanging="360"/>
      </w:pPr>
      <w:rPr>
        <w:rFonts w:ascii="Wingdings" w:hAnsi="Wingdings" w:hint="default"/>
      </w:rPr>
    </w:lvl>
  </w:abstractNum>
  <w:abstractNum w:abstractNumId="13" w15:restartNumberingAfterBreak="0">
    <w:nsid w:val="1D95127D"/>
    <w:multiLevelType w:val="hybridMultilevel"/>
    <w:tmpl w:val="64823B3C"/>
    <w:lvl w:ilvl="0" w:tplc="836E7218">
      <w:start w:val="1"/>
      <w:numFmt w:val="decimal"/>
      <w:lvlText w:val="%1)"/>
      <w:lvlJc w:val="left"/>
      <w:pPr>
        <w:ind w:left="6738"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1FE12E3C"/>
    <w:multiLevelType w:val="hybridMultilevel"/>
    <w:tmpl w:val="FE4C5D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21BA11B9"/>
    <w:multiLevelType w:val="hybridMultilevel"/>
    <w:tmpl w:val="448AD07A"/>
    <w:lvl w:ilvl="0" w:tplc="64D492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33C677C"/>
    <w:multiLevelType w:val="hybridMultilevel"/>
    <w:tmpl w:val="A7921D6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53E7DB4"/>
    <w:multiLevelType w:val="hybridMultilevel"/>
    <w:tmpl w:val="459AAE8E"/>
    <w:lvl w:ilvl="0" w:tplc="346A466E">
      <w:numFmt w:val="bullet"/>
      <w:lvlText w:val="-"/>
      <w:lvlJc w:val="left"/>
      <w:pPr>
        <w:ind w:left="1789" w:hanging="360"/>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15:restartNumberingAfterBreak="0">
    <w:nsid w:val="25AF680D"/>
    <w:multiLevelType w:val="hybridMultilevel"/>
    <w:tmpl w:val="E62E287C"/>
    <w:lvl w:ilvl="0" w:tplc="0422000F">
      <w:start w:val="1"/>
      <w:numFmt w:val="decimal"/>
      <w:lvlText w:val="%1."/>
      <w:lvlJc w:val="left"/>
      <w:pPr>
        <w:ind w:left="1636"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CA31278"/>
    <w:multiLevelType w:val="multilevel"/>
    <w:tmpl w:val="5020331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15:restartNumberingAfterBreak="0">
    <w:nsid w:val="30503707"/>
    <w:multiLevelType w:val="hybridMultilevel"/>
    <w:tmpl w:val="E27AEBB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29B2B43"/>
    <w:multiLevelType w:val="multilevel"/>
    <w:tmpl w:val="D4F2E59E"/>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2" w15:restartNumberingAfterBreak="0">
    <w:nsid w:val="36D97020"/>
    <w:multiLevelType w:val="hybridMultilevel"/>
    <w:tmpl w:val="E62E287C"/>
    <w:lvl w:ilvl="0" w:tplc="0422000F">
      <w:start w:val="1"/>
      <w:numFmt w:val="decimal"/>
      <w:lvlText w:val="%1."/>
      <w:lvlJc w:val="left"/>
      <w:pPr>
        <w:ind w:left="1211"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3ADE0AB1"/>
    <w:multiLevelType w:val="hybridMultilevel"/>
    <w:tmpl w:val="A46C34E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15:restartNumberingAfterBreak="0">
    <w:nsid w:val="3AF50B9D"/>
    <w:multiLevelType w:val="hybridMultilevel"/>
    <w:tmpl w:val="4AC03D28"/>
    <w:lvl w:ilvl="0" w:tplc="8C0ABE8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3F7E7ECA"/>
    <w:multiLevelType w:val="hybridMultilevel"/>
    <w:tmpl w:val="B7582DFE"/>
    <w:lvl w:ilvl="0" w:tplc="22100C3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0BF21FC"/>
    <w:multiLevelType w:val="hybridMultilevel"/>
    <w:tmpl w:val="EEA010C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1AB10FB"/>
    <w:multiLevelType w:val="hybridMultilevel"/>
    <w:tmpl w:val="FB9C510E"/>
    <w:lvl w:ilvl="0" w:tplc="EAB85D2A">
      <w:start w:val="1"/>
      <w:numFmt w:val="decimal"/>
      <w:suff w:val="space"/>
      <w:lvlText w:val="%1."/>
      <w:lvlJc w:val="left"/>
      <w:pPr>
        <w:ind w:left="5606" w:hanging="360"/>
      </w:pPr>
      <w:rPr>
        <w:rFonts w:hint="default"/>
        <w:b w:val="0"/>
        <w:i w:val="0"/>
        <w:strike w:val="0"/>
        <w:sz w:val="28"/>
      </w:rPr>
    </w:lvl>
    <w:lvl w:ilvl="1" w:tplc="A790D66C">
      <w:start w:val="1"/>
      <w:numFmt w:val="decimal"/>
      <w:suff w:val="space"/>
      <w:lvlText w:val="%2)"/>
      <w:lvlJc w:val="left"/>
      <w:pPr>
        <w:ind w:left="-6871" w:hanging="500"/>
      </w:pPr>
      <w:rPr>
        <w:rFonts w:hint="default"/>
      </w:rPr>
    </w:lvl>
    <w:lvl w:ilvl="2" w:tplc="0422001B" w:tentative="1">
      <w:start w:val="1"/>
      <w:numFmt w:val="lowerRoman"/>
      <w:lvlText w:val="%3."/>
      <w:lvlJc w:val="right"/>
      <w:pPr>
        <w:ind w:left="-14710" w:hanging="180"/>
      </w:pPr>
    </w:lvl>
    <w:lvl w:ilvl="3" w:tplc="0422000F">
      <w:start w:val="1"/>
      <w:numFmt w:val="decimal"/>
      <w:lvlText w:val="%4."/>
      <w:lvlJc w:val="left"/>
      <w:pPr>
        <w:ind w:left="-13990" w:hanging="360"/>
      </w:pPr>
    </w:lvl>
    <w:lvl w:ilvl="4" w:tplc="04220019" w:tentative="1">
      <w:start w:val="1"/>
      <w:numFmt w:val="lowerLetter"/>
      <w:lvlText w:val="%5."/>
      <w:lvlJc w:val="left"/>
      <w:pPr>
        <w:ind w:left="-13270" w:hanging="360"/>
      </w:pPr>
    </w:lvl>
    <w:lvl w:ilvl="5" w:tplc="0422001B" w:tentative="1">
      <w:start w:val="1"/>
      <w:numFmt w:val="lowerRoman"/>
      <w:lvlText w:val="%6."/>
      <w:lvlJc w:val="right"/>
      <w:pPr>
        <w:ind w:left="-12550" w:hanging="180"/>
      </w:pPr>
    </w:lvl>
    <w:lvl w:ilvl="6" w:tplc="0422000F" w:tentative="1">
      <w:start w:val="1"/>
      <w:numFmt w:val="decimal"/>
      <w:lvlText w:val="%7."/>
      <w:lvlJc w:val="left"/>
      <w:pPr>
        <w:ind w:left="-11830" w:hanging="360"/>
      </w:pPr>
    </w:lvl>
    <w:lvl w:ilvl="7" w:tplc="04220019" w:tentative="1">
      <w:start w:val="1"/>
      <w:numFmt w:val="lowerLetter"/>
      <w:lvlText w:val="%8."/>
      <w:lvlJc w:val="left"/>
      <w:pPr>
        <w:ind w:left="-11110" w:hanging="360"/>
      </w:pPr>
    </w:lvl>
    <w:lvl w:ilvl="8" w:tplc="0422001B" w:tentative="1">
      <w:start w:val="1"/>
      <w:numFmt w:val="lowerRoman"/>
      <w:lvlText w:val="%9."/>
      <w:lvlJc w:val="right"/>
      <w:pPr>
        <w:ind w:left="-10390" w:hanging="180"/>
      </w:pPr>
    </w:lvl>
  </w:abstractNum>
  <w:abstractNum w:abstractNumId="28" w15:restartNumberingAfterBreak="0">
    <w:nsid w:val="45FF0968"/>
    <w:multiLevelType w:val="hybridMultilevel"/>
    <w:tmpl w:val="2B026E5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486B6D6B"/>
    <w:multiLevelType w:val="hybridMultilevel"/>
    <w:tmpl w:val="F788CB30"/>
    <w:lvl w:ilvl="0" w:tplc="3FB80B54">
      <w:numFmt w:val="bullet"/>
      <w:lvlText w:val="-"/>
      <w:lvlJc w:val="left"/>
      <w:pPr>
        <w:ind w:left="408" w:hanging="360"/>
      </w:pPr>
      <w:rPr>
        <w:rFonts w:ascii="Times New Roman" w:eastAsia="Times New Roman" w:hAnsi="Times New Roman" w:cs="Times New Roman" w:hint="default"/>
      </w:rPr>
    </w:lvl>
    <w:lvl w:ilvl="1" w:tplc="04220003" w:tentative="1">
      <w:start w:val="1"/>
      <w:numFmt w:val="bullet"/>
      <w:lvlText w:val="o"/>
      <w:lvlJc w:val="left"/>
      <w:pPr>
        <w:ind w:left="1128" w:hanging="360"/>
      </w:pPr>
      <w:rPr>
        <w:rFonts w:ascii="Courier New" w:hAnsi="Courier New" w:cs="Courier New" w:hint="default"/>
      </w:rPr>
    </w:lvl>
    <w:lvl w:ilvl="2" w:tplc="04220005" w:tentative="1">
      <w:start w:val="1"/>
      <w:numFmt w:val="bullet"/>
      <w:lvlText w:val=""/>
      <w:lvlJc w:val="left"/>
      <w:pPr>
        <w:ind w:left="1848" w:hanging="360"/>
      </w:pPr>
      <w:rPr>
        <w:rFonts w:ascii="Wingdings" w:hAnsi="Wingdings" w:hint="default"/>
      </w:rPr>
    </w:lvl>
    <w:lvl w:ilvl="3" w:tplc="04220001" w:tentative="1">
      <w:start w:val="1"/>
      <w:numFmt w:val="bullet"/>
      <w:lvlText w:val=""/>
      <w:lvlJc w:val="left"/>
      <w:pPr>
        <w:ind w:left="2568" w:hanging="360"/>
      </w:pPr>
      <w:rPr>
        <w:rFonts w:ascii="Symbol" w:hAnsi="Symbol" w:hint="default"/>
      </w:rPr>
    </w:lvl>
    <w:lvl w:ilvl="4" w:tplc="04220003" w:tentative="1">
      <w:start w:val="1"/>
      <w:numFmt w:val="bullet"/>
      <w:lvlText w:val="o"/>
      <w:lvlJc w:val="left"/>
      <w:pPr>
        <w:ind w:left="3288" w:hanging="360"/>
      </w:pPr>
      <w:rPr>
        <w:rFonts w:ascii="Courier New" w:hAnsi="Courier New" w:cs="Courier New" w:hint="default"/>
      </w:rPr>
    </w:lvl>
    <w:lvl w:ilvl="5" w:tplc="04220005" w:tentative="1">
      <w:start w:val="1"/>
      <w:numFmt w:val="bullet"/>
      <w:lvlText w:val=""/>
      <w:lvlJc w:val="left"/>
      <w:pPr>
        <w:ind w:left="4008" w:hanging="360"/>
      </w:pPr>
      <w:rPr>
        <w:rFonts w:ascii="Wingdings" w:hAnsi="Wingdings" w:hint="default"/>
      </w:rPr>
    </w:lvl>
    <w:lvl w:ilvl="6" w:tplc="04220001" w:tentative="1">
      <w:start w:val="1"/>
      <w:numFmt w:val="bullet"/>
      <w:lvlText w:val=""/>
      <w:lvlJc w:val="left"/>
      <w:pPr>
        <w:ind w:left="4728" w:hanging="360"/>
      </w:pPr>
      <w:rPr>
        <w:rFonts w:ascii="Symbol" w:hAnsi="Symbol" w:hint="default"/>
      </w:rPr>
    </w:lvl>
    <w:lvl w:ilvl="7" w:tplc="04220003" w:tentative="1">
      <w:start w:val="1"/>
      <w:numFmt w:val="bullet"/>
      <w:lvlText w:val="o"/>
      <w:lvlJc w:val="left"/>
      <w:pPr>
        <w:ind w:left="5448" w:hanging="360"/>
      </w:pPr>
      <w:rPr>
        <w:rFonts w:ascii="Courier New" w:hAnsi="Courier New" w:cs="Courier New" w:hint="default"/>
      </w:rPr>
    </w:lvl>
    <w:lvl w:ilvl="8" w:tplc="04220005" w:tentative="1">
      <w:start w:val="1"/>
      <w:numFmt w:val="bullet"/>
      <w:lvlText w:val=""/>
      <w:lvlJc w:val="left"/>
      <w:pPr>
        <w:ind w:left="6168" w:hanging="360"/>
      </w:pPr>
      <w:rPr>
        <w:rFonts w:ascii="Wingdings" w:hAnsi="Wingdings" w:hint="default"/>
      </w:rPr>
    </w:lvl>
  </w:abstractNum>
  <w:abstractNum w:abstractNumId="30" w15:restartNumberingAfterBreak="0">
    <w:nsid w:val="492132EE"/>
    <w:multiLevelType w:val="multilevel"/>
    <w:tmpl w:val="E0C0A832"/>
    <w:lvl w:ilvl="0">
      <w:start w:val="1"/>
      <w:numFmt w:val="decimal"/>
      <w:suff w:val="space"/>
      <w:lvlText w:val="%1)"/>
      <w:lvlJc w:val="left"/>
      <w:pPr>
        <w:ind w:left="805" w:hanging="96"/>
      </w:pPr>
      <w:rPr>
        <w:rFonts w:hint="default"/>
      </w:rPr>
    </w:lvl>
    <w:lvl w:ilvl="1">
      <w:start w:val="1"/>
      <w:numFmt w:val="lowerLetter"/>
      <w:lvlText w:val="%2."/>
      <w:lvlJc w:val="left"/>
      <w:pPr>
        <w:ind w:left="1525" w:hanging="360"/>
      </w:pPr>
      <w:rPr>
        <w:rFonts w:hint="default"/>
      </w:rPr>
    </w:lvl>
    <w:lvl w:ilvl="2">
      <w:start w:val="1"/>
      <w:numFmt w:val="lowerRoman"/>
      <w:lvlText w:val="%3."/>
      <w:lvlJc w:val="right"/>
      <w:pPr>
        <w:ind w:left="2245" w:hanging="180"/>
      </w:pPr>
      <w:rPr>
        <w:rFonts w:hint="default"/>
      </w:rPr>
    </w:lvl>
    <w:lvl w:ilvl="3">
      <w:start w:val="1"/>
      <w:numFmt w:val="decimal"/>
      <w:lvlText w:val="%4."/>
      <w:lvlJc w:val="left"/>
      <w:pPr>
        <w:ind w:left="2965" w:hanging="360"/>
      </w:pPr>
      <w:rPr>
        <w:rFonts w:hint="default"/>
      </w:rPr>
    </w:lvl>
    <w:lvl w:ilvl="4">
      <w:start w:val="1"/>
      <w:numFmt w:val="lowerLetter"/>
      <w:lvlText w:val="%5."/>
      <w:lvlJc w:val="left"/>
      <w:pPr>
        <w:ind w:left="3685" w:hanging="360"/>
      </w:pPr>
      <w:rPr>
        <w:rFonts w:hint="default"/>
      </w:rPr>
    </w:lvl>
    <w:lvl w:ilvl="5">
      <w:start w:val="1"/>
      <w:numFmt w:val="lowerRoman"/>
      <w:lvlText w:val="%6."/>
      <w:lvlJc w:val="right"/>
      <w:pPr>
        <w:ind w:left="4405" w:hanging="180"/>
      </w:pPr>
      <w:rPr>
        <w:rFonts w:hint="default"/>
      </w:rPr>
    </w:lvl>
    <w:lvl w:ilvl="6">
      <w:start w:val="1"/>
      <w:numFmt w:val="decimal"/>
      <w:lvlText w:val="%7."/>
      <w:lvlJc w:val="left"/>
      <w:pPr>
        <w:ind w:left="5125" w:hanging="360"/>
      </w:pPr>
      <w:rPr>
        <w:rFonts w:hint="default"/>
      </w:rPr>
    </w:lvl>
    <w:lvl w:ilvl="7">
      <w:start w:val="1"/>
      <w:numFmt w:val="lowerLetter"/>
      <w:lvlText w:val="%8."/>
      <w:lvlJc w:val="left"/>
      <w:pPr>
        <w:ind w:left="5845" w:hanging="360"/>
      </w:pPr>
      <w:rPr>
        <w:rFonts w:hint="default"/>
      </w:rPr>
    </w:lvl>
    <w:lvl w:ilvl="8">
      <w:start w:val="1"/>
      <w:numFmt w:val="lowerRoman"/>
      <w:lvlText w:val="%9."/>
      <w:lvlJc w:val="right"/>
      <w:pPr>
        <w:ind w:left="6565" w:hanging="180"/>
      </w:pPr>
      <w:rPr>
        <w:rFonts w:hint="default"/>
      </w:rPr>
    </w:lvl>
  </w:abstractNum>
  <w:abstractNum w:abstractNumId="31" w15:restartNumberingAfterBreak="0">
    <w:nsid w:val="4C3A1068"/>
    <w:multiLevelType w:val="hybridMultilevel"/>
    <w:tmpl w:val="3BC8E9C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2" w15:restartNumberingAfterBreak="0">
    <w:nsid w:val="4CF50FE9"/>
    <w:multiLevelType w:val="multilevel"/>
    <w:tmpl w:val="2D28A5F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3" w15:restartNumberingAfterBreak="0">
    <w:nsid w:val="524A20E7"/>
    <w:multiLevelType w:val="multilevel"/>
    <w:tmpl w:val="524A20E7"/>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2A00DE2"/>
    <w:multiLevelType w:val="hybridMultilevel"/>
    <w:tmpl w:val="E62E287C"/>
    <w:lvl w:ilvl="0" w:tplc="0422000F">
      <w:start w:val="1"/>
      <w:numFmt w:val="decimal"/>
      <w:lvlText w:val="%1."/>
      <w:lvlJc w:val="left"/>
      <w:pPr>
        <w:ind w:left="1070"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545E60F0"/>
    <w:multiLevelType w:val="hybridMultilevel"/>
    <w:tmpl w:val="749641BE"/>
    <w:lvl w:ilvl="0" w:tplc="4DA055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6" w15:restartNumberingAfterBreak="0">
    <w:nsid w:val="55D505A5"/>
    <w:multiLevelType w:val="hybridMultilevel"/>
    <w:tmpl w:val="6D6C4A20"/>
    <w:lvl w:ilvl="0" w:tplc="0422000F">
      <w:start w:val="2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56401E63"/>
    <w:multiLevelType w:val="hybridMultilevel"/>
    <w:tmpl w:val="E6421E16"/>
    <w:lvl w:ilvl="0" w:tplc="3A1476C6">
      <w:start w:val="1"/>
      <w:numFmt w:val="decimal"/>
      <w:lvlText w:val="%1)"/>
      <w:lvlJc w:val="left"/>
      <w:pPr>
        <w:ind w:left="928"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8" w15:restartNumberingAfterBreak="0">
    <w:nsid w:val="59A438FD"/>
    <w:multiLevelType w:val="hybridMultilevel"/>
    <w:tmpl w:val="C6183C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5A374BDF"/>
    <w:multiLevelType w:val="multilevel"/>
    <w:tmpl w:val="21DA0184"/>
    <w:lvl w:ilvl="0">
      <w:start w:val="1"/>
      <w:numFmt w:val="decimal"/>
      <w:suff w:val="space"/>
      <w:lvlText w:val="%1)"/>
      <w:lvlJc w:val="left"/>
      <w:pPr>
        <w:ind w:left="737" w:hanging="169"/>
      </w:pPr>
      <w:rPr>
        <w:rFonts w:hint="default"/>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40" w15:restartNumberingAfterBreak="0">
    <w:nsid w:val="5A4E1DF4"/>
    <w:multiLevelType w:val="multilevel"/>
    <w:tmpl w:val="D63A25C4"/>
    <w:lvl w:ilvl="0">
      <w:start w:val="1"/>
      <w:numFmt w:val="decimal"/>
      <w:suff w:val="space"/>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1" w15:restartNumberingAfterBreak="0">
    <w:nsid w:val="5BF63688"/>
    <w:multiLevelType w:val="hybridMultilevel"/>
    <w:tmpl w:val="56A8EDC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5C0B5E64"/>
    <w:multiLevelType w:val="multilevel"/>
    <w:tmpl w:val="ADB6CA76"/>
    <w:lvl w:ilvl="0">
      <w:start w:val="1"/>
      <w:numFmt w:val="decimal"/>
      <w:suff w:val="space"/>
      <w:lvlText w:val="%1."/>
      <w:lvlJc w:val="left"/>
      <w:pPr>
        <w:ind w:left="737" w:hanging="28"/>
      </w:pPr>
      <w:rPr>
        <w:rFonts w:hint="default"/>
        <w:b w:val="0"/>
        <w:bCs w:val="0"/>
        <w:strike w:val="0"/>
        <w:dstrike w:val="0"/>
        <w:sz w:val="28"/>
        <w:szCs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C933AC6"/>
    <w:multiLevelType w:val="hybridMultilevel"/>
    <w:tmpl w:val="96C6BEF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4" w15:restartNumberingAfterBreak="0">
    <w:nsid w:val="5D37630A"/>
    <w:multiLevelType w:val="multilevel"/>
    <w:tmpl w:val="C78CEE02"/>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DE156D9"/>
    <w:multiLevelType w:val="hybridMultilevel"/>
    <w:tmpl w:val="F3DA9D82"/>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5ECE57C9"/>
    <w:multiLevelType w:val="multilevel"/>
    <w:tmpl w:val="F2D6C03C"/>
    <w:lvl w:ilvl="0">
      <w:start w:val="1"/>
      <w:numFmt w:val="decimal"/>
      <w:suff w:val="space"/>
      <w:lvlText w:val="%1)"/>
      <w:lvlJc w:val="left"/>
      <w:pPr>
        <w:ind w:left="106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15:restartNumberingAfterBreak="0">
    <w:nsid w:val="5F4115DE"/>
    <w:multiLevelType w:val="multilevel"/>
    <w:tmpl w:val="1018B7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5F725EB9"/>
    <w:multiLevelType w:val="hybridMultilevel"/>
    <w:tmpl w:val="4D9CA7A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5F923DE6"/>
    <w:multiLevelType w:val="hybridMultilevel"/>
    <w:tmpl w:val="6938E58E"/>
    <w:lvl w:ilvl="0" w:tplc="0422000F">
      <w:start w:val="2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610264A7"/>
    <w:multiLevelType w:val="multilevel"/>
    <w:tmpl w:val="54E8C2A4"/>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51" w15:restartNumberingAfterBreak="0">
    <w:nsid w:val="61401656"/>
    <w:multiLevelType w:val="hybridMultilevel"/>
    <w:tmpl w:val="E62E287C"/>
    <w:lvl w:ilvl="0" w:tplc="0422000F">
      <w:start w:val="1"/>
      <w:numFmt w:val="decimal"/>
      <w:lvlText w:val="%1."/>
      <w:lvlJc w:val="left"/>
      <w:pPr>
        <w:ind w:left="1211"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6764456F"/>
    <w:multiLevelType w:val="hybridMultilevel"/>
    <w:tmpl w:val="4C60505E"/>
    <w:lvl w:ilvl="0" w:tplc="7306346A">
      <w:start w:val="1"/>
      <w:numFmt w:val="decimal"/>
      <w:lvlText w:val="%1)"/>
      <w:lvlJc w:val="left"/>
      <w:pPr>
        <w:ind w:left="934" w:hanging="360"/>
      </w:pPr>
      <w:rPr>
        <w:rFonts w:hint="default"/>
      </w:rPr>
    </w:lvl>
    <w:lvl w:ilvl="1" w:tplc="04220019" w:tentative="1">
      <w:start w:val="1"/>
      <w:numFmt w:val="lowerLetter"/>
      <w:lvlText w:val="%2."/>
      <w:lvlJc w:val="left"/>
      <w:pPr>
        <w:ind w:left="1654" w:hanging="360"/>
      </w:pPr>
    </w:lvl>
    <w:lvl w:ilvl="2" w:tplc="0422001B" w:tentative="1">
      <w:start w:val="1"/>
      <w:numFmt w:val="lowerRoman"/>
      <w:lvlText w:val="%3."/>
      <w:lvlJc w:val="right"/>
      <w:pPr>
        <w:ind w:left="2374" w:hanging="180"/>
      </w:pPr>
    </w:lvl>
    <w:lvl w:ilvl="3" w:tplc="0422000F" w:tentative="1">
      <w:start w:val="1"/>
      <w:numFmt w:val="decimal"/>
      <w:lvlText w:val="%4."/>
      <w:lvlJc w:val="left"/>
      <w:pPr>
        <w:ind w:left="3094" w:hanging="360"/>
      </w:pPr>
    </w:lvl>
    <w:lvl w:ilvl="4" w:tplc="04220019" w:tentative="1">
      <w:start w:val="1"/>
      <w:numFmt w:val="lowerLetter"/>
      <w:lvlText w:val="%5."/>
      <w:lvlJc w:val="left"/>
      <w:pPr>
        <w:ind w:left="3814" w:hanging="360"/>
      </w:pPr>
    </w:lvl>
    <w:lvl w:ilvl="5" w:tplc="0422001B" w:tentative="1">
      <w:start w:val="1"/>
      <w:numFmt w:val="lowerRoman"/>
      <w:lvlText w:val="%6."/>
      <w:lvlJc w:val="right"/>
      <w:pPr>
        <w:ind w:left="4534" w:hanging="180"/>
      </w:pPr>
    </w:lvl>
    <w:lvl w:ilvl="6" w:tplc="0422000F" w:tentative="1">
      <w:start w:val="1"/>
      <w:numFmt w:val="decimal"/>
      <w:lvlText w:val="%7."/>
      <w:lvlJc w:val="left"/>
      <w:pPr>
        <w:ind w:left="5254" w:hanging="360"/>
      </w:pPr>
    </w:lvl>
    <w:lvl w:ilvl="7" w:tplc="04220019" w:tentative="1">
      <w:start w:val="1"/>
      <w:numFmt w:val="lowerLetter"/>
      <w:lvlText w:val="%8."/>
      <w:lvlJc w:val="left"/>
      <w:pPr>
        <w:ind w:left="5974" w:hanging="360"/>
      </w:pPr>
    </w:lvl>
    <w:lvl w:ilvl="8" w:tplc="0422001B" w:tentative="1">
      <w:start w:val="1"/>
      <w:numFmt w:val="lowerRoman"/>
      <w:lvlText w:val="%9."/>
      <w:lvlJc w:val="right"/>
      <w:pPr>
        <w:ind w:left="6694" w:hanging="180"/>
      </w:pPr>
    </w:lvl>
  </w:abstractNum>
  <w:abstractNum w:abstractNumId="53" w15:restartNumberingAfterBreak="0">
    <w:nsid w:val="6E306CC3"/>
    <w:multiLevelType w:val="hybridMultilevel"/>
    <w:tmpl w:val="650043E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6EDB199F"/>
    <w:multiLevelType w:val="hybridMultilevel"/>
    <w:tmpl w:val="366C1F98"/>
    <w:lvl w:ilvl="0" w:tplc="04220011">
      <w:start w:val="1"/>
      <w:numFmt w:val="decimal"/>
      <w:lvlText w:val="%1)"/>
      <w:lvlJc w:val="left"/>
      <w:pPr>
        <w:ind w:left="1500" w:hanging="360"/>
      </w:p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55" w15:restartNumberingAfterBreak="0">
    <w:nsid w:val="71675177"/>
    <w:multiLevelType w:val="hybridMultilevel"/>
    <w:tmpl w:val="F3D85FAE"/>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730720C3"/>
    <w:multiLevelType w:val="hybridMultilevel"/>
    <w:tmpl w:val="276E016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7" w15:restartNumberingAfterBreak="0">
    <w:nsid w:val="77234F8C"/>
    <w:multiLevelType w:val="hybridMultilevel"/>
    <w:tmpl w:val="DCF2B44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775121D3"/>
    <w:multiLevelType w:val="hybridMultilevel"/>
    <w:tmpl w:val="BBECDC5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7B7341B9"/>
    <w:multiLevelType w:val="hybridMultilevel"/>
    <w:tmpl w:val="ACA83D86"/>
    <w:lvl w:ilvl="0" w:tplc="81946C18">
      <w:start w:val="1"/>
      <w:numFmt w:val="decimal"/>
      <w:lvlText w:val="%1)"/>
      <w:lvlJc w:val="left"/>
      <w:pPr>
        <w:ind w:left="720" w:hanging="360"/>
      </w:pPr>
      <w:rPr>
        <w:rFonts w:ascii="Times New Roman" w:hAnsi="Times New Roman" w:cs="Times New Roman" w:hint="default"/>
        <w:b w:val="0"/>
        <w:i w:val="0"/>
        <w:strike w:val="0"/>
        <w:dstrike w:val="0"/>
        <w:color w:val="000000"/>
        <w:sz w:val="28"/>
        <w:szCs w:val="28"/>
        <w:u w:val="none" w:color="000000"/>
        <w:vertAlign w:val="baseline"/>
      </w:rPr>
    </w:lvl>
    <w:lvl w:ilvl="1" w:tplc="176E5E08">
      <w:start w:val="1"/>
      <w:numFmt w:val="decimal"/>
      <w:suff w:val="space"/>
      <w:lvlText w:val="%2)"/>
      <w:lvlJc w:val="left"/>
      <w:pPr>
        <w:ind w:left="1778" w:hanging="360"/>
      </w:pPr>
      <w:rPr>
        <w:rFonts w:ascii="Times New Roman" w:hAnsi="Times New Roman" w:cs="Times New Roman" w:hint="default"/>
        <w:b w:val="0"/>
        <w:i w:val="0"/>
        <w:strike w:val="0"/>
        <w:dstrike w:val="0"/>
        <w:color w:val="000000"/>
        <w:sz w:val="28"/>
        <w:szCs w:val="28"/>
        <w:u w:val="none" w:color="000000"/>
        <w:vertAlign w:val="baseline"/>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7F2E64C0"/>
    <w:multiLevelType w:val="multilevel"/>
    <w:tmpl w:val="DC704436"/>
    <w:lvl w:ilvl="0">
      <w:start w:val="1"/>
      <w:numFmt w:val="decimal"/>
      <w:lvlText w:val="%1)"/>
      <w:lvlJc w:val="left"/>
      <w:pPr>
        <w:ind w:left="2212" w:hanging="360"/>
      </w:pPr>
    </w:lvl>
    <w:lvl w:ilvl="1">
      <w:start w:val="1"/>
      <w:numFmt w:val="lowerLetter"/>
      <w:lvlText w:val="%2."/>
      <w:lvlJc w:val="left"/>
      <w:pPr>
        <w:ind w:left="2932" w:hanging="360"/>
      </w:pPr>
    </w:lvl>
    <w:lvl w:ilvl="2">
      <w:start w:val="1"/>
      <w:numFmt w:val="lowerRoman"/>
      <w:lvlText w:val="%3."/>
      <w:lvlJc w:val="right"/>
      <w:pPr>
        <w:ind w:left="3652" w:hanging="180"/>
      </w:pPr>
    </w:lvl>
    <w:lvl w:ilvl="3">
      <w:start w:val="1"/>
      <w:numFmt w:val="decimal"/>
      <w:lvlText w:val="%4."/>
      <w:lvlJc w:val="left"/>
      <w:pPr>
        <w:ind w:left="4372" w:hanging="360"/>
      </w:pPr>
    </w:lvl>
    <w:lvl w:ilvl="4">
      <w:start w:val="1"/>
      <w:numFmt w:val="lowerLetter"/>
      <w:lvlText w:val="%5."/>
      <w:lvlJc w:val="left"/>
      <w:pPr>
        <w:ind w:left="5092" w:hanging="360"/>
      </w:pPr>
    </w:lvl>
    <w:lvl w:ilvl="5">
      <w:start w:val="1"/>
      <w:numFmt w:val="lowerRoman"/>
      <w:lvlText w:val="%6."/>
      <w:lvlJc w:val="right"/>
      <w:pPr>
        <w:ind w:left="5812" w:hanging="180"/>
      </w:pPr>
    </w:lvl>
    <w:lvl w:ilvl="6">
      <w:start w:val="1"/>
      <w:numFmt w:val="decimal"/>
      <w:lvlText w:val="%7."/>
      <w:lvlJc w:val="left"/>
      <w:pPr>
        <w:ind w:left="6532" w:hanging="360"/>
      </w:pPr>
    </w:lvl>
    <w:lvl w:ilvl="7">
      <w:start w:val="1"/>
      <w:numFmt w:val="lowerLetter"/>
      <w:lvlText w:val="%8."/>
      <w:lvlJc w:val="left"/>
      <w:pPr>
        <w:ind w:left="7252" w:hanging="360"/>
      </w:pPr>
    </w:lvl>
    <w:lvl w:ilvl="8">
      <w:start w:val="1"/>
      <w:numFmt w:val="lowerRoman"/>
      <w:lvlText w:val="%9."/>
      <w:lvlJc w:val="right"/>
      <w:pPr>
        <w:ind w:left="7972" w:hanging="180"/>
      </w:pPr>
    </w:lvl>
  </w:abstractNum>
  <w:num w:numId="1" w16cid:durableId="1592542160">
    <w:abstractNumId w:val="18"/>
  </w:num>
  <w:num w:numId="2" w16cid:durableId="1671565238">
    <w:abstractNumId w:val="39"/>
  </w:num>
  <w:num w:numId="3" w16cid:durableId="387849728">
    <w:abstractNumId w:val="55"/>
  </w:num>
  <w:num w:numId="4" w16cid:durableId="56439986">
    <w:abstractNumId w:val="60"/>
  </w:num>
  <w:num w:numId="5" w16cid:durableId="598754135">
    <w:abstractNumId w:val="28"/>
  </w:num>
  <w:num w:numId="6" w16cid:durableId="1765955482">
    <w:abstractNumId w:val="58"/>
  </w:num>
  <w:num w:numId="7" w16cid:durableId="1613315697">
    <w:abstractNumId w:val="44"/>
  </w:num>
  <w:num w:numId="8" w16cid:durableId="272709560">
    <w:abstractNumId w:val="11"/>
  </w:num>
  <w:num w:numId="9" w16cid:durableId="659576773">
    <w:abstractNumId w:val="41"/>
  </w:num>
  <w:num w:numId="10" w16cid:durableId="99375629">
    <w:abstractNumId w:val="16"/>
  </w:num>
  <w:num w:numId="11" w16cid:durableId="248537511">
    <w:abstractNumId w:val="48"/>
  </w:num>
  <w:num w:numId="12" w16cid:durableId="946737157">
    <w:abstractNumId w:val="31"/>
  </w:num>
  <w:num w:numId="13" w16cid:durableId="2113281676">
    <w:abstractNumId w:val="53"/>
  </w:num>
  <w:num w:numId="14" w16cid:durableId="538131953">
    <w:abstractNumId w:val="57"/>
  </w:num>
  <w:num w:numId="15" w16cid:durableId="2103838540">
    <w:abstractNumId w:val="56"/>
  </w:num>
  <w:num w:numId="16" w16cid:durableId="1317491312">
    <w:abstractNumId w:val="45"/>
  </w:num>
  <w:num w:numId="17" w16cid:durableId="422796438">
    <w:abstractNumId w:val="40"/>
  </w:num>
  <w:num w:numId="18" w16cid:durableId="13968149">
    <w:abstractNumId w:val="30"/>
  </w:num>
  <w:num w:numId="19" w16cid:durableId="1307660666">
    <w:abstractNumId w:val="50"/>
  </w:num>
  <w:num w:numId="20" w16cid:durableId="1728381481">
    <w:abstractNumId w:val="21"/>
  </w:num>
  <w:num w:numId="21" w16cid:durableId="444085492">
    <w:abstractNumId w:val="19"/>
  </w:num>
  <w:num w:numId="22" w16cid:durableId="287323375">
    <w:abstractNumId w:val="32"/>
  </w:num>
  <w:num w:numId="23" w16cid:durableId="958684066">
    <w:abstractNumId w:val="46"/>
  </w:num>
  <w:num w:numId="24" w16cid:durableId="1901868486">
    <w:abstractNumId w:val="2"/>
  </w:num>
  <w:num w:numId="25" w16cid:durableId="81491949">
    <w:abstractNumId w:val="35"/>
  </w:num>
  <w:num w:numId="26" w16cid:durableId="642469490">
    <w:abstractNumId w:val="54"/>
  </w:num>
  <w:num w:numId="27" w16cid:durableId="913129785">
    <w:abstractNumId w:val="25"/>
  </w:num>
  <w:num w:numId="28" w16cid:durableId="543179574">
    <w:abstractNumId w:val="38"/>
  </w:num>
  <w:num w:numId="29" w16cid:durableId="589779517">
    <w:abstractNumId w:val="9"/>
  </w:num>
  <w:num w:numId="30" w16cid:durableId="949509026">
    <w:abstractNumId w:val="10"/>
  </w:num>
  <w:num w:numId="31" w16cid:durableId="231694601">
    <w:abstractNumId w:val="47"/>
  </w:num>
  <w:num w:numId="32" w16cid:durableId="236595979">
    <w:abstractNumId w:val="6"/>
  </w:num>
  <w:num w:numId="33" w16cid:durableId="1223910016">
    <w:abstractNumId w:val="52"/>
  </w:num>
  <w:num w:numId="34" w16cid:durableId="1646546677">
    <w:abstractNumId w:val="26"/>
  </w:num>
  <w:num w:numId="35" w16cid:durableId="1674255566">
    <w:abstractNumId w:val="1"/>
  </w:num>
  <w:num w:numId="36" w16cid:durableId="330182781">
    <w:abstractNumId w:val="23"/>
  </w:num>
  <w:num w:numId="37" w16cid:durableId="2091071975">
    <w:abstractNumId w:val="13"/>
  </w:num>
  <w:num w:numId="38" w16cid:durableId="410859328">
    <w:abstractNumId w:val="7"/>
  </w:num>
  <w:num w:numId="39" w16cid:durableId="1658460650">
    <w:abstractNumId w:val="5"/>
  </w:num>
  <w:num w:numId="40" w16cid:durableId="2106725085">
    <w:abstractNumId w:val="3"/>
  </w:num>
  <w:num w:numId="41" w16cid:durableId="101540336">
    <w:abstractNumId w:val="8"/>
  </w:num>
  <w:num w:numId="42" w16cid:durableId="2145930726">
    <w:abstractNumId w:val="42"/>
  </w:num>
  <w:num w:numId="43" w16cid:durableId="1002778123">
    <w:abstractNumId w:val="37"/>
  </w:num>
  <w:num w:numId="44" w16cid:durableId="1526137442">
    <w:abstractNumId w:val="29"/>
  </w:num>
  <w:num w:numId="45" w16cid:durableId="1894612308">
    <w:abstractNumId w:val="34"/>
  </w:num>
  <w:num w:numId="46" w16cid:durableId="1059136442">
    <w:abstractNumId w:val="51"/>
  </w:num>
  <w:num w:numId="47" w16cid:durableId="1923101363">
    <w:abstractNumId w:val="22"/>
  </w:num>
  <w:num w:numId="48" w16cid:durableId="1779177786">
    <w:abstractNumId w:val="24"/>
  </w:num>
  <w:num w:numId="49" w16cid:durableId="1081147584">
    <w:abstractNumId w:val="14"/>
  </w:num>
  <w:num w:numId="50" w16cid:durableId="689111699">
    <w:abstractNumId w:val="27"/>
  </w:num>
  <w:num w:numId="51" w16cid:durableId="2139762114">
    <w:abstractNumId w:val="59"/>
  </w:num>
  <w:num w:numId="52" w16cid:durableId="1768230419">
    <w:abstractNumId w:val="49"/>
  </w:num>
  <w:num w:numId="53" w16cid:durableId="457065950">
    <w:abstractNumId w:val="36"/>
  </w:num>
  <w:num w:numId="54" w16cid:durableId="1069813914">
    <w:abstractNumId w:val="0"/>
  </w:num>
  <w:num w:numId="55" w16cid:durableId="998769413">
    <w:abstractNumId w:val="0"/>
  </w:num>
  <w:num w:numId="56" w16cid:durableId="1664433913">
    <w:abstractNumId w:val="0"/>
  </w:num>
  <w:num w:numId="57" w16cid:durableId="819078333">
    <w:abstractNumId w:val="20"/>
  </w:num>
  <w:num w:numId="58" w16cid:durableId="1825777111">
    <w:abstractNumId w:val="4"/>
  </w:num>
  <w:num w:numId="59" w16cid:durableId="1738211656">
    <w:abstractNumId w:val="17"/>
  </w:num>
  <w:num w:numId="60" w16cid:durableId="117113318">
    <w:abstractNumId w:val="15"/>
  </w:num>
  <w:num w:numId="61" w16cid:durableId="1132946464">
    <w:abstractNumId w:val="33"/>
  </w:num>
  <w:num w:numId="62" w16cid:durableId="594481271">
    <w:abstractNumId w:val="43"/>
  </w:num>
  <w:num w:numId="63" w16cid:durableId="362369668">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567"/>
  <w:hyphenationZone w:val="425"/>
  <w:drawingGridHorizontalSpacing w:val="140"/>
  <w:displayHorizontalDrawingGridEvery w:val="2"/>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8F4"/>
    <w:rsid w:val="000000FF"/>
    <w:rsid w:val="000009B0"/>
    <w:rsid w:val="00000D3F"/>
    <w:rsid w:val="00001F7B"/>
    <w:rsid w:val="00001F96"/>
    <w:rsid w:val="00002377"/>
    <w:rsid w:val="00004802"/>
    <w:rsid w:val="0000569D"/>
    <w:rsid w:val="000064FA"/>
    <w:rsid w:val="000069AF"/>
    <w:rsid w:val="00006B45"/>
    <w:rsid w:val="00010136"/>
    <w:rsid w:val="000107A5"/>
    <w:rsid w:val="00012A58"/>
    <w:rsid w:val="00012E1E"/>
    <w:rsid w:val="00012E8B"/>
    <w:rsid w:val="00013A6E"/>
    <w:rsid w:val="00013BBF"/>
    <w:rsid w:val="00014174"/>
    <w:rsid w:val="00015B65"/>
    <w:rsid w:val="00015CF3"/>
    <w:rsid w:val="00015DAE"/>
    <w:rsid w:val="00015FDE"/>
    <w:rsid w:val="00017D05"/>
    <w:rsid w:val="00020A7A"/>
    <w:rsid w:val="000210FE"/>
    <w:rsid w:val="00021982"/>
    <w:rsid w:val="00021A9E"/>
    <w:rsid w:val="00021F8A"/>
    <w:rsid w:val="00022231"/>
    <w:rsid w:val="0002229B"/>
    <w:rsid w:val="0002241D"/>
    <w:rsid w:val="0002283E"/>
    <w:rsid w:val="000239EA"/>
    <w:rsid w:val="00023C59"/>
    <w:rsid w:val="00023E85"/>
    <w:rsid w:val="000247A9"/>
    <w:rsid w:val="00025206"/>
    <w:rsid w:val="00025394"/>
    <w:rsid w:val="000275D3"/>
    <w:rsid w:val="00027A88"/>
    <w:rsid w:val="000317F2"/>
    <w:rsid w:val="00031C36"/>
    <w:rsid w:val="000324AB"/>
    <w:rsid w:val="00033278"/>
    <w:rsid w:val="0003331E"/>
    <w:rsid w:val="0003416C"/>
    <w:rsid w:val="00034241"/>
    <w:rsid w:val="000342A5"/>
    <w:rsid w:val="0003431F"/>
    <w:rsid w:val="00034909"/>
    <w:rsid w:val="00034A3F"/>
    <w:rsid w:val="00034A89"/>
    <w:rsid w:val="00036ABF"/>
    <w:rsid w:val="00036F55"/>
    <w:rsid w:val="00037330"/>
    <w:rsid w:val="0003793C"/>
    <w:rsid w:val="00042DB4"/>
    <w:rsid w:val="00043126"/>
    <w:rsid w:val="00043EB6"/>
    <w:rsid w:val="0004552A"/>
    <w:rsid w:val="000459EB"/>
    <w:rsid w:val="00045AE4"/>
    <w:rsid w:val="000464B4"/>
    <w:rsid w:val="000475A2"/>
    <w:rsid w:val="00047970"/>
    <w:rsid w:val="000516EB"/>
    <w:rsid w:val="000523C6"/>
    <w:rsid w:val="00052C79"/>
    <w:rsid w:val="0005338E"/>
    <w:rsid w:val="00053FC0"/>
    <w:rsid w:val="000543C6"/>
    <w:rsid w:val="000561B4"/>
    <w:rsid w:val="00056970"/>
    <w:rsid w:val="000571BA"/>
    <w:rsid w:val="000600A8"/>
    <w:rsid w:val="00060972"/>
    <w:rsid w:val="00060A63"/>
    <w:rsid w:val="00061C52"/>
    <w:rsid w:val="00061E69"/>
    <w:rsid w:val="00062512"/>
    <w:rsid w:val="0006341E"/>
    <w:rsid w:val="00063480"/>
    <w:rsid w:val="0006364B"/>
    <w:rsid w:val="00063663"/>
    <w:rsid w:val="000638F2"/>
    <w:rsid w:val="00063AE9"/>
    <w:rsid w:val="00063E34"/>
    <w:rsid w:val="00063FB4"/>
    <w:rsid w:val="000642C0"/>
    <w:rsid w:val="00064654"/>
    <w:rsid w:val="00064AB2"/>
    <w:rsid w:val="00064FBF"/>
    <w:rsid w:val="000669A4"/>
    <w:rsid w:val="00066E2F"/>
    <w:rsid w:val="00066ED7"/>
    <w:rsid w:val="00066EFC"/>
    <w:rsid w:val="000673C5"/>
    <w:rsid w:val="00067B98"/>
    <w:rsid w:val="00070030"/>
    <w:rsid w:val="00070089"/>
    <w:rsid w:val="0007083F"/>
    <w:rsid w:val="00070E21"/>
    <w:rsid w:val="00070F29"/>
    <w:rsid w:val="000718DF"/>
    <w:rsid w:val="00071A8F"/>
    <w:rsid w:val="00072194"/>
    <w:rsid w:val="000727EB"/>
    <w:rsid w:val="00073BDC"/>
    <w:rsid w:val="0007522F"/>
    <w:rsid w:val="0007536B"/>
    <w:rsid w:val="0007585D"/>
    <w:rsid w:val="00075FA2"/>
    <w:rsid w:val="0007627E"/>
    <w:rsid w:val="000765C0"/>
    <w:rsid w:val="00076D8A"/>
    <w:rsid w:val="0007751A"/>
    <w:rsid w:val="00077C10"/>
    <w:rsid w:val="00077C6E"/>
    <w:rsid w:val="00080032"/>
    <w:rsid w:val="00080074"/>
    <w:rsid w:val="000808D6"/>
    <w:rsid w:val="00080F2A"/>
    <w:rsid w:val="0008102B"/>
    <w:rsid w:val="0008281B"/>
    <w:rsid w:val="00082F18"/>
    <w:rsid w:val="00082FEC"/>
    <w:rsid w:val="0008311A"/>
    <w:rsid w:val="00083D5A"/>
    <w:rsid w:val="00084072"/>
    <w:rsid w:val="000844CB"/>
    <w:rsid w:val="000848CB"/>
    <w:rsid w:val="000854FE"/>
    <w:rsid w:val="00085785"/>
    <w:rsid w:val="00086C0C"/>
    <w:rsid w:val="00087408"/>
    <w:rsid w:val="00087569"/>
    <w:rsid w:val="00087C8F"/>
    <w:rsid w:val="00090E12"/>
    <w:rsid w:val="0009169A"/>
    <w:rsid w:val="00091E76"/>
    <w:rsid w:val="00092044"/>
    <w:rsid w:val="00092B30"/>
    <w:rsid w:val="00092D19"/>
    <w:rsid w:val="00093A89"/>
    <w:rsid w:val="000941F8"/>
    <w:rsid w:val="00094DBE"/>
    <w:rsid w:val="0009503B"/>
    <w:rsid w:val="0009683F"/>
    <w:rsid w:val="00097108"/>
    <w:rsid w:val="00097E27"/>
    <w:rsid w:val="00097E88"/>
    <w:rsid w:val="000A0220"/>
    <w:rsid w:val="000A077B"/>
    <w:rsid w:val="000A16D0"/>
    <w:rsid w:val="000A2459"/>
    <w:rsid w:val="000A2D0B"/>
    <w:rsid w:val="000A318B"/>
    <w:rsid w:val="000A3FCF"/>
    <w:rsid w:val="000A4CA8"/>
    <w:rsid w:val="000A54B0"/>
    <w:rsid w:val="000A57B8"/>
    <w:rsid w:val="000A5A3C"/>
    <w:rsid w:val="000A689E"/>
    <w:rsid w:val="000A75A5"/>
    <w:rsid w:val="000A7A9B"/>
    <w:rsid w:val="000B14B6"/>
    <w:rsid w:val="000B2247"/>
    <w:rsid w:val="000B23E4"/>
    <w:rsid w:val="000B248F"/>
    <w:rsid w:val="000B2990"/>
    <w:rsid w:val="000B4099"/>
    <w:rsid w:val="000B50C3"/>
    <w:rsid w:val="000B5C7E"/>
    <w:rsid w:val="000B796C"/>
    <w:rsid w:val="000C1CD0"/>
    <w:rsid w:val="000C4242"/>
    <w:rsid w:val="000C489D"/>
    <w:rsid w:val="000C5360"/>
    <w:rsid w:val="000C53B6"/>
    <w:rsid w:val="000C5654"/>
    <w:rsid w:val="000C6EAE"/>
    <w:rsid w:val="000C7055"/>
    <w:rsid w:val="000C7FD4"/>
    <w:rsid w:val="000D2165"/>
    <w:rsid w:val="000D2890"/>
    <w:rsid w:val="000D327C"/>
    <w:rsid w:val="000D387E"/>
    <w:rsid w:val="000D392F"/>
    <w:rsid w:val="000D4DD5"/>
    <w:rsid w:val="000D4ED3"/>
    <w:rsid w:val="000D6ABF"/>
    <w:rsid w:val="000D729E"/>
    <w:rsid w:val="000D72D6"/>
    <w:rsid w:val="000D778F"/>
    <w:rsid w:val="000E0CA6"/>
    <w:rsid w:val="000E0CB3"/>
    <w:rsid w:val="000E0CCB"/>
    <w:rsid w:val="000E16A3"/>
    <w:rsid w:val="000E1794"/>
    <w:rsid w:val="000E22AF"/>
    <w:rsid w:val="000E2D8E"/>
    <w:rsid w:val="000E3B40"/>
    <w:rsid w:val="000E3B75"/>
    <w:rsid w:val="000E455E"/>
    <w:rsid w:val="000E458E"/>
    <w:rsid w:val="000E4970"/>
    <w:rsid w:val="000E4D57"/>
    <w:rsid w:val="000E511C"/>
    <w:rsid w:val="000E53BE"/>
    <w:rsid w:val="000E5408"/>
    <w:rsid w:val="000E5B8C"/>
    <w:rsid w:val="000E6EC2"/>
    <w:rsid w:val="000E7601"/>
    <w:rsid w:val="000E7A13"/>
    <w:rsid w:val="000F0BE5"/>
    <w:rsid w:val="000F0FD4"/>
    <w:rsid w:val="000F1003"/>
    <w:rsid w:val="000F107E"/>
    <w:rsid w:val="000F14DF"/>
    <w:rsid w:val="000F3FF4"/>
    <w:rsid w:val="000F42A1"/>
    <w:rsid w:val="000F443E"/>
    <w:rsid w:val="000F4866"/>
    <w:rsid w:val="000F4C02"/>
    <w:rsid w:val="000F512A"/>
    <w:rsid w:val="000F5A9B"/>
    <w:rsid w:val="000F6198"/>
    <w:rsid w:val="001001BD"/>
    <w:rsid w:val="001009D7"/>
    <w:rsid w:val="00101D5A"/>
    <w:rsid w:val="0010268E"/>
    <w:rsid w:val="00104961"/>
    <w:rsid w:val="00105FE7"/>
    <w:rsid w:val="00106229"/>
    <w:rsid w:val="0010756E"/>
    <w:rsid w:val="0010794C"/>
    <w:rsid w:val="001108F4"/>
    <w:rsid w:val="00110DE6"/>
    <w:rsid w:val="0011135E"/>
    <w:rsid w:val="0011154E"/>
    <w:rsid w:val="00111A63"/>
    <w:rsid w:val="001121C2"/>
    <w:rsid w:val="001121E0"/>
    <w:rsid w:val="0011292D"/>
    <w:rsid w:val="00112DC7"/>
    <w:rsid w:val="0011434A"/>
    <w:rsid w:val="00114969"/>
    <w:rsid w:val="00115138"/>
    <w:rsid w:val="00115ECF"/>
    <w:rsid w:val="001166BD"/>
    <w:rsid w:val="00117865"/>
    <w:rsid w:val="00117BC8"/>
    <w:rsid w:val="00117C0D"/>
    <w:rsid w:val="001218FC"/>
    <w:rsid w:val="0012308E"/>
    <w:rsid w:val="00123296"/>
    <w:rsid w:val="00123BA5"/>
    <w:rsid w:val="001242A4"/>
    <w:rsid w:val="00125703"/>
    <w:rsid w:val="00125DC5"/>
    <w:rsid w:val="00125F38"/>
    <w:rsid w:val="00126249"/>
    <w:rsid w:val="0012793C"/>
    <w:rsid w:val="00132507"/>
    <w:rsid w:val="00132EC5"/>
    <w:rsid w:val="00133003"/>
    <w:rsid w:val="0013477A"/>
    <w:rsid w:val="001349DE"/>
    <w:rsid w:val="001357DD"/>
    <w:rsid w:val="00136199"/>
    <w:rsid w:val="001363D0"/>
    <w:rsid w:val="00136950"/>
    <w:rsid w:val="001375BA"/>
    <w:rsid w:val="001377C6"/>
    <w:rsid w:val="00140221"/>
    <w:rsid w:val="00142595"/>
    <w:rsid w:val="00142775"/>
    <w:rsid w:val="00142F40"/>
    <w:rsid w:val="001430A5"/>
    <w:rsid w:val="001431F1"/>
    <w:rsid w:val="00144993"/>
    <w:rsid w:val="0014640E"/>
    <w:rsid w:val="0014660A"/>
    <w:rsid w:val="00146DF6"/>
    <w:rsid w:val="001474C1"/>
    <w:rsid w:val="0015077B"/>
    <w:rsid w:val="001517C6"/>
    <w:rsid w:val="0015229C"/>
    <w:rsid w:val="001522C2"/>
    <w:rsid w:val="00152322"/>
    <w:rsid w:val="001529BC"/>
    <w:rsid w:val="00153000"/>
    <w:rsid w:val="0015344F"/>
    <w:rsid w:val="00153DB0"/>
    <w:rsid w:val="00154CA5"/>
    <w:rsid w:val="00154EEE"/>
    <w:rsid w:val="0015614A"/>
    <w:rsid w:val="001562CD"/>
    <w:rsid w:val="00156482"/>
    <w:rsid w:val="00157290"/>
    <w:rsid w:val="0016015B"/>
    <w:rsid w:val="00160297"/>
    <w:rsid w:val="00160348"/>
    <w:rsid w:val="00161A71"/>
    <w:rsid w:val="00161BD7"/>
    <w:rsid w:val="00162208"/>
    <w:rsid w:val="001626EE"/>
    <w:rsid w:val="00163186"/>
    <w:rsid w:val="001631E2"/>
    <w:rsid w:val="001631F1"/>
    <w:rsid w:val="00163541"/>
    <w:rsid w:val="00163ADE"/>
    <w:rsid w:val="001644AD"/>
    <w:rsid w:val="00165629"/>
    <w:rsid w:val="00165636"/>
    <w:rsid w:val="00165822"/>
    <w:rsid w:val="0016591B"/>
    <w:rsid w:val="00165C2F"/>
    <w:rsid w:val="00166BFB"/>
    <w:rsid w:val="00166E70"/>
    <w:rsid w:val="001674E9"/>
    <w:rsid w:val="00167578"/>
    <w:rsid w:val="00170104"/>
    <w:rsid w:val="001704FF"/>
    <w:rsid w:val="001716B0"/>
    <w:rsid w:val="00172612"/>
    <w:rsid w:val="00173D42"/>
    <w:rsid w:val="001740C0"/>
    <w:rsid w:val="0017485A"/>
    <w:rsid w:val="00176105"/>
    <w:rsid w:val="0017642F"/>
    <w:rsid w:val="0017667E"/>
    <w:rsid w:val="00177684"/>
    <w:rsid w:val="00177F3E"/>
    <w:rsid w:val="00180406"/>
    <w:rsid w:val="0018059D"/>
    <w:rsid w:val="0018277A"/>
    <w:rsid w:val="0018367D"/>
    <w:rsid w:val="001841B9"/>
    <w:rsid w:val="001846D1"/>
    <w:rsid w:val="00184F71"/>
    <w:rsid w:val="0018632E"/>
    <w:rsid w:val="001867FC"/>
    <w:rsid w:val="00187448"/>
    <w:rsid w:val="00187555"/>
    <w:rsid w:val="0019073E"/>
    <w:rsid w:val="00190E1A"/>
    <w:rsid w:val="00190EE0"/>
    <w:rsid w:val="00191002"/>
    <w:rsid w:val="00192D82"/>
    <w:rsid w:val="001930F8"/>
    <w:rsid w:val="00194A55"/>
    <w:rsid w:val="00194AFB"/>
    <w:rsid w:val="00194E9C"/>
    <w:rsid w:val="001963BF"/>
    <w:rsid w:val="0019649B"/>
    <w:rsid w:val="00197C6A"/>
    <w:rsid w:val="00197DC5"/>
    <w:rsid w:val="001A05CE"/>
    <w:rsid w:val="001A09FE"/>
    <w:rsid w:val="001A0EE5"/>
    <w:rsid w:val="001A16FA"/>
    <w:rsid w:val="001A1883"/>
    <w:rsid w:val="001A1CEC"/>
    <w:rsid w:val="001A2566"/>
    <w:rsid w:val="001A38C5"/>
    <w:rsid w:val="001A4CB9"/>
    <w:rsid w:val="001A5113"/>
    <w:rsid w:val="001A6574"/>
    <w:rsid w:val="001A6795"/>
    <w:rsid w:val="001A748B"/>
    <w:rsid w:val="001A74B9"/>
    <w:rsid w:val="001B00A9"/>
    <w:rsid w:val="001B0271"/>
    <w:rsid w:val="001B06C7"/>
    <w:rsid w:val="001B1029"/>
    <w:rsid w:val="001B1F6A"/>
    <w:rsid w:val="001B2528"/>
    <w:rsid w:val="001B2B5B"/>
    <w:rsid w:val="001B2C63"/>
    <w:rsid w:val="001B3641"/>
    <w:rsid w:val="001B368A"/>
    <w:rsid w:val="001B4B8E"/>
    <w:rsid w:val="001B4C27"/>
    <w:rsid w:val="001B4C60"/>
    <w:rsid w:val="001B4C74"/>
    <w:rsid w:val="001B4D73"/>
    <w:rsid w:val="001B6CBF"/>
    <w:rsid w:val="001B7F38"/>
    <w:rsid w:val="001C122C"/>
    <w:rsid w:val="001C150E"/>
    <w:rsid w:val="001C16B7"/>
    <w:rsid w:val="001C206C"/>
    <w:rsid w:val="001C45DD"/>
    <w:rsid w:val="001C4BB6"/>
    <w:rsid w:val="001C4E3F"/>
    <w:rsid w:val="001C4E88"/>
    <w:rsid w:val="001C4FFA"/>
    <w:rsid w:val="001C6299"/>
    <w:rsid w:val="001C65B8"/>
    <w:rsid w:val="001C6B02"/>
    <w:rsid w:val="001C7387"/>
    <w:rsid w:val="001C7BB0"/>
    <w:rsid w:val="001D111A"/>
    <w:rsid w:val="001D1184"/>
    <w:rsid w:val="001D1EB7"/>
    <w:rsid w:val="001D2375"/>
    <w:rsid w:val="001D3F85"/>
    <w:rsid w:val="001D470B"/>
    <w:rsid w:val="001D487A"/>
    <w:rsid w:val="001D4983"/>
    <w:rsid w:val="001D4A56"/>
    <w:rsid w:val="001D4D1C"/>
    <w:rsid w:val="001D512B"/>
    <w:rsid w:val="001D5938"/>
    <w:rsid w:val="001D652C"/>
    <w:rsid w:val="001D6C53"/>
    <w:rsid w:val="001D6EE4"/>
    <w:rsid w:val="001E00AE"/>
    <w:rsid w:val="001E09C9"/>
    <w:rsid w:val="001E0D6B"/>
    <w:rsid w:val="001E1646"/>
    <w:rsid w:val="001E185B"/>
    <w:rsid w:val="001E1864"/>
    <w:rsid w:val="001E1B0C"/>
    <w:rsid w:val="001E1DD5"/>
    <w:rsid w:val="001E21F6"/>
    <w:rsid w:val="001E230A"/>
    <w:rsid w:val="001E234C"/>
    <w:rsid w:val="001E27A0"/>
    <w:rsid w:val="001E2BE4"/>
    <w:rsid w:val="001E2F04"/>
    <w:rsid w:val="001E39F9"/>
    <w:rsid w:val="001E3CE7"/>
    <w:rsid w:val="001E482A"/>
    <w:rsid w:val="001E50E2"/>
    <w:rsid w:val="001E649E"/>
    <w:rsid w:val="001E6C81"/>
    <w:rsid w:val="001E6F92"/>
    <w:rsid w:val="001E7C63"/>
    <w:rsid w:val="001F0B8D"/>
    <w:rsid w:val="001F1C67"/>
    <w:rsid w:val="001F1DB8"/>
    <w:rsid w:val="001F2558"/>
    <w:rsid w:val="001F2A33"/>
    <w:rsid w:val="001F2EC5"/>
    <w:rsid w:val="001F4321"/>
    <w:rsid w:val="001F442C"/>
    <w:rsid w:val="001F4610"/>
    <w:rsid w:val="001F4F66"/>
    <w:rsid w:val="001F5359"/>
    <w:rsid w:val="001F56EE"/>
    <w:rsid w:val="001F62C7"/>
    <w:rsid w:val="00201579"/>
    <w:rsid w:val="00201BE4"/>
    <w:rsid w:val="00201EDA"/>
    <w:rsid w:val="0020277C"/>
    <w:rsid w:val="00204188"/>
    <w:rsid w:val="00204DA4"/>
    <w:rsid w:val="0020538C"/>
    <w:rsid w:val="0020598E"/>
    <w:rsid w:val="002059EE"/>
    <w:rsid w:val="0020686D"/>
    <w:rsid w:val="00206B6C"/>
    <w:rsid w:val="002070C0"/>
    <w:rsid w:val="00210660"/>
    <w:rsid w:val="002108EE"/>
    <w:rsid w:val="002115FD"/>
    <w:rsid w:val="00211773"/>
    <w:rsid w:val="0021186A"/>
    <w:rsid w:val="00211A89"/>
    <w:rsid w:val="00212485"/>
    <w:rsid w:val="002125F0"/>
    <w:rsid w:val="0021291B"/>
    <w:rsid w:val="00213AE0"/>
    <w:rsid w:val="00213F9F"/>
    <w:rsid w:val="002144D7"/>
    <w:rsid w:val="00214C2B"/>
    <w:rsid w:val="00214D48"/>
    <w:rsid w:val="002153B8"/>
    <w:rsid w:val="00215712"/>
    <w:rsid w:val="002157F8"/>
    <w:rsid w:val="00216482"/>
    <w:rsid w:val="00216DBA"/>
    <w:rsid w:val="00217628"/>
    <w:rsid w:val="00217CBB"/>
    <w:rsid w:val="00220E46"/>
    <w:rsid w:val="00221800"/>
    <w:rsid w:val="00221B09"/>
    <w:rsid w:val="002221B8"/>
    <w:rsid w:val="00222AED"/>
    <w:rsid w:val="00223171"/>
    <w:rsid w:val="002238D1"/>
    <w:rsid w:val="002240F3"/>
    <w:rsid w:val="00224356"/>
    <w:rsid w:val="002256B6"/>
    <w:rsid w:val="00225848"/>
    <w:rsid w:val="00225BF7"/>
    <w:rsid w:val="00226374"/>
    <w:rsid w:val="00226451"/>
    <w:rsid w:val="0022688D"/>
    <w:rsid w:val="00226DEA"/>
    <w:rsid w:val="0022768C"/>
    <w:rsid w:val="00227F72"/>
    <w:rsid w:val="00230CE0"/>
    <w:rsid w:val="00230E84"/>
    <w:rsid w:val="002329F1"/>
    <w:rsid w:val="002330B4"/>
    <w:rsid w:val="002330B6"/>
    <w:rsid w:val="00233F37"/>
    <w:rsid w:val="002343CF"/>
    <w:rsid w:val="0023486A"/>
    <w:rsid w:val="002348BC"/>
    <w:rsid w:val="00234C3A"/>
    <w:rsid w:val="00234CD7"/>
    <w:rsid w:val="00236441"/>
    <w:rsid w:val="0023660D"/>
    <w:rsid w:val="0023667E"/>
    <w:rsid w:val="00236A57"/>
    <w:rsid w:val="00236F90"/>
    <w:rsid w:val="00237731"/>
    <w:rsid w:val="00237CF7"/>
    <w:rsid w:val="00237D4F"/>
    <w:rsid w:val="00240277"/>
    <w:rsid w:val="00240C90"/>
    <w:rsid w:val="00241373"/>
    <w:rsid w:val="002414F9"/>
    <w:rsid w:val="002441F7"/>
    <w:rsid w:val="0024455A"/>
    <w:rsid w:val="002457F7"/>
    <w:rsid w:val="00245C44"/>
    <w:rsid w:val="00247537"/>
    <w:rsid w:val="002477C4"/>
    <w:rsid w:val="00247FB2"/>
    <w:rsid w:val="00250574"/>
    <w:rsid w:val="00251009"/>
    <w:rsid w:val="00251AA8"/>
    <w:rsid w:val="00253423"/>
    <w:rsid w:val="002539CC"/>
    <w:rsid w:val="00253BF9"/>
    <w:rsid w:val="00254109"/>
    <w:rsid w:val="00254A67"/>
    <w:rsid w:val="002553D1"/>
    <w:rsid w:val="0025596E"/>
    <w:rsid w:val="0025672F"/>
    <w:rsid w:val="0025698B"/>
    <w:rsid w:val="0025702A"/>
    <w:rsid w:val="002575D2"/>
    <w:rsid w:val="0026058B"/>
    <w:rsid w:val="002609AE"/>
    <w:rsid w:val="00260AB2"/>
    <w:rsid w:val="00261BCD"/>
    <w:rsid w:val="00261F4D"/>
    <w:rsid w:val="002622ED"/>
    <w:rsid w:val="00262407"/>
    <w:rsid w:val="0026240A"/>
    <w:rsid w:val="0026273E"/>
    <w:rsid w:val="00263807"/>
    <w:rsid w:val="00263C93"/>
    <w:rsid w:val="00264983"/>
    <w:rsid w:val="00264FEC"/>
    <w:rsid w:val="002662AF"/>
    <w:rsid w:val="00266678"/>
    <w:rsid w:val="002669E9"/>
    <w:rsid w:val="0026795D"/>
    <w:rsid w:val="00271BB2"/>
    <w:rsid w:val="00271D6C"/>
    <w:rsid w:val="00271F4E"/>
    <w:rsid w:val="002727B8"/>
    <w:rsid w:val="002732F2"/>
    <w:rsid w:val="002737E5"/>
    <w:rsid w:val="00273CCC"/>
    <w:rsid w:val="00273E81"/>
    <w:rsid w:val="00274DF2"/>
    <w:rsid w:val="00275184"/>
    <w:rsid w:val="0027602A"/>
    <w:rsid w:val="00276988"/>
    <w:rsid w:val="00276AD6"/>
    <w:rsid w:val="00276CFB"/>
    <w:rsid w:val="00277C67"/>
    <w:rsid w:val="00280DCC"/>
    <w:rsid w:val="00282FC6"/>
    <w:rsid w:val="002837B1"/>
    <w:rsid w:val="00285638"/>
    <w:rsid w:val="0028578F"/>
    <w:rsid w:val="0028593A"/>
    <w:rsid w:val="00285DDA"/>
    <w:rsid w:val="00287755"/>
    <w:rsid w:val="0029012F"/>
    <w:rsid w:val="00290169"/>
    <w:rsid w:val="00290238"/>
    <w:rsid w:val="002905DA"/>
    <w:rsid w:val="002920B1"/>
    <w:rsid w:val="0029346F"/>
    <w:rsid w:val="00294236"/>
    <w:rsid w:val="00294862"/>
    <w:rsid w:val="0029495A"/>
    <w:rsid w:val="00294F1D"/>
    <w:rsid w:val="00294F4E"/>
    <w:rsid w:val="00296DCE"/>
    <w:rsid w:val="002978AC"/>
    <w:rsid w:val="002A07CD"/>
    <w:rsid w:val="002A08AF"/>
    <w:rsid w:val="002A0D20"/>
    <w:rsid w:val="002A0EEE"/>
    <w:rsid w:val="002A1AC6"/>
    <w:rsid w:val="002A1EE0"/>
    <w:rsid w:val="002A202D"/>
    <w:rsid w:val="002A20D6"/>
    <w:rsid w:val="002A2391"/>
    <w:rsid w:val="002A4D1F"/>
    <w:rsid w:val="002A562F"/>
    <w:rsid w:val="002A7334"/>
    <w:rsid w:val="002A7543"/>
    <w:rsid w:val="002A7564"/>
    <w:rsid w:val="002A7623"/>
    <w:rsid w:val="002A7DD8"/>
    <w:rsid w:val="002B0934"/>
    <w:rsid w:val="002B0EAB"/>
    <w:rsid w:val="002B0FD1"/>
    <w:rsid w:val="002B10F1"/>
    <w:rsid w:val="002B2099"/>
    <w:rsid w:val="002B22AB"/>
    <w:rsid w:val="002B2AC0"/>
    <w:rsid w:val="002B351E"/>
    <w:rsid w:val="002B3F71"/>
    <w:rsid w:val="002B5516"/>
    <w:rsid w:val="002B582B"/>
    <w:rsid w:val="002B5C1D"/>
    <w:rsid w:val="002B6198"/>
    <w:rsid w:val="002C0395"/>
    <w:rsid w:val="002C0D56"/>
    <w:rsid w:val="002C0F79"/>
    <w:rsid w:val="002C1465"/>
    <w:rsid w:val="002C1FDB"/>
    <w:rsid w:val="002C2E45"/>
    <w:rsid w:val="002C3EC6"/>
    <w:rsid w:val="002C4282"/>
    <w:rsid w:val="002C45D7"/>
    <w:rsid w:val="002C468E"/>
    <w:rsid w:val="002C628C"/>
    <w:rsid w:val="002C72E4"/>
    <w:rsid w:val="002C7670"/>
    <w:rsid w:val="002C79A6"/>
    <w:rsid w:val="002D029E"/>
    <w:rsid w:val="002D08A6"/>
    <w:rsid w:val="002D0DA7"/>
    <w:rsid w:val="002D1790"/>
    <w:rsid w:val="002D18AD"/>
    <w:rsid w:val="002D365F"/>
    <w:rsid w:val="002D3B3E"/>
    <w:rsid w:val="002D50F8"/>
    <w:rsid w:val="002D5328"/>
    <w:rsid w:val="002D5BB8"/>
    <w:rsid w:val="002D6073"/>
    <w:rsid w:val="002D73C2"/>
    <w:rsid w:val="002D76EF"/>
    <w:rsid w:val="002E0026"/>
    <w:rsid w:val="002E01BC"/>
    <w:rsid w:val="002E098E"/>
    <w:rsid w:val="002E0FA6"/>
    <w:rsid w:val="002E2034"/>
    <w:rsid w:val="002E3598"/>
    <w:rsid w:val="002E380B"/>
    <w:rsid w:val="002E386E"/>
    <w:rsid w:val="002E3CBD"/>
    <w:rsid w:val="002E463A"/>
    <w:rsid w:val="002E4902"/>
    <w:rsid w:val="002E4C47"/>
    <w:rsid w:val="002E4E5B"/>
    <w:rsid w:val="002E50F3"/>
    <w:rsid w:val="002E5227"/>
    <w:rsid w:val="002E7A44"/>
    <w:rsid w:val="002E7D07"/>
    <w:rsid w:val="002F023C"/>
    <w:rsid w:val="002F0B69"/>
    <w:rsid w:val="002F2CFE"/>
    <w:rsid w:val="002F38A7"/>
    <w:rsid w:val="002F46DB"/>
    <w:rsid w:val="002F48EF"/>
    <w:rsid w:val="002F4BB0"/>
    <w:rsid w:val="002F4F1A"/>
    <w:rsid w:val="002F4F54"/>
    <w:rsid w:val="002F4FDA"/>
    <w:rsid w:val="002F5BD3"/>
    <w:rsid w:val="002F6557"/>
    <w:rsid w:val="002F7877"/>
    <w:rsid w:val="00300175"/>
    <w:rsid w:val="003020D9"/>
    <w:rsid w:val="00302BDB"/>
    <w:rsid w:val="003036F4"/>
    <w:rsid w:val="00303AB7"/>
    <w:rsid w:val="00305A1A"/>
    <w:rsid w:val="00305A77"/>
    <w:rsid w:val="003061AB"/>
    <w:rsid w:val="003061D4"/>
    <w:rsid w:val="00306798"/>
    <w:rsid w:val="00307390"/>
    <w:rsid w:val="003078D1"/>
    <w:rsid w:val="00310695"/>
    <w:rsid w:val="0031151E"/>
    <w:rsid w:val="0031160A"/>
    <w:rsid w:val="00312211"/>
    <w:rsid w:val="00312A3A"/>
    <w:rsid w:val="00312AA7"/>
    <w:rsid w:val="0031318A"/>
    <w:rsid w:val="003131B7"/>
    <w:rsid w:val="00313944"/>
    <w:rsid w:val="00313C80"/>
    <w:rsid w:val="00313D4C"/>
    <w:rsid w:val="00313E12"/>
    <w:rsid w:val="00314B5D"/>
    <w:rsid w:val="003175A0"/>
    <w:rsid w:val="00320041"/>
    <w:rsid w:val="00320235"/>
    <w:rsid w:val="00320DD8"/>
    <w:rsid w:val="003225BA"/>
    <w:rsid w:val="003225DB"/>
    <w:rsid w:val="003231D5"/>
    <w:rsid w:val="00323F06"/>
    <w:rsid w:val="00325771"/>
    <w:rsid w:val="00325864"/>
    <w:rsid w:val="00325FBB"/>
    <w:rsid w:val="0032670A"/>
    <w:rsid w:val="003270DA"/>
    <w:rsid w:val="00327305"/>
    <w:rsid w:val="00327376"/>
    <w:rsid w:val="003311C7"/>
    <w:rsid w:val="0033151E"/>
    <w:rsid w:val="00332021"/>
    <w:rsid w:val="003324B4"/>
    <w:rsid w:val="00332701"/>
    <w:rsid w:val="00332E0D"/>
    <w:rsid w:val="003337F1"/>
    <w:rsid w:val="003337FF"/>
    <w:rsid w:val="00333B0E"/>
    <w:rsid w:val="00334CBE"/>
    <w:rsid w:val="003359F1"/>
    <w:rsid w:val="00335FCF"/>
    <w:rsid w:val="003364C8"/>
    <w:rsid w:val="00337368"/>
    <w:rsid w:val="00337A13"/>
    <w:rsid w:val="00340D07"/>
    <w:rsid w:val="0034140E"/>
    <w:rsid w:val="003432E3"/>
    <w:rsid w:val="00343D45"/>
    <w:rsid w:val="00343E6C"/>
    <w:rsid w:val="003449C0"/>
    <w:rsid w:val="00344D7D"/>
    <w:rsid w:val="003454E5"/>
    <w:rsid w:val="003458F7"/>
    <w:rsid w:val="00345982"/>
    <w:rsid w:val="003468BD"/>
    <w:rsid w:val="00347039"/>
    <w:rsid w:val="00347BC0"/>
    <w:rsid w:val="00350B61"/>
    <w:rsid w:val="0035129F"/>
    <w:rsid w:val="00351454"/>
    <w:rsid w:val="00351B2F"/>
    <w:rsid w:val="00352178"/>
    <w:rsid w:val="00353401"/>
    <w:rsid w:val="0035430C"/>
    <w:rsid w:val="00354646"/>
    <w:rsid w:val="003546B3"/>
    <w:rsid w:val="00354FB1"/>
    <w:rsid w:val="00355128"/>
    <w:rsid w:val="00355331"/>
    <w:rsid w:val="003554F4"/>
    <w:rsid w:val="00356510"/>
    <w:rsid w:val="00356A28"/>
    <w:rsid w:val="00356E34"/>
    <w:rsid w:val="00357219"/>
    <w:rsid w:val="00357676"/>
    <w:rsid w:val="00357A35"/>
    <w:rsid w:val="00357F22"/>
    <w:rsid w:val="00361592"/>
    <w:rsid w:val="00362AEB"/>
    <w:rsid w:val="003634F8"/>
    <w:rsid w:val="00363B37"/>
    <w:rsid w:val="00363C98"/>
    <w:rsid w:val="00364AA4"/>
    <w:rsid w:val="00364E79"/>
    <w:rsid w:val="00365238"/>
    <w:rsid w:val="00365B2D"/>
    <w:rsid w:val="0036680F"/>
    <w:rsid w:val="003671FC"/>
    <w:rsid w:val="00371889"/>
    <w:rsid w:val="00371EB3"/>
    <w:rsid w:val="00372FE6"/>
    <w:rsid w:val="0037306D"/>
    <w:rsid w:val="00373BBB"/>
    <w:rsid w:val="00373C06"/>
    <w:rsid w:val="00374085"/>
    <w:rsid w:val="00374444"/>
    <w:rsid w:val="003749A6"/>
    <w:rsid w:val="00374B3F"/>
    <w:rsid w:val="00375856"/>
    <w:rsid w:val="003763EA"/>
    <w:rsid w:val="003768B2"/>
    <w:rsid w:val="003777EA"/>
    <w:rsid w:val="00381592"/>
    <w:rsid w:val="00381892"/>
    <w:rsid w:val="00382582"/>
    <w:rsid w:val="00382B6B"/>
    <w:rsid w:val="00382BAA"/>
    <w:rsid w:val="0038385E"/>
    <w:rsid w:val="003846D8"/>
    <w:rsid w:val="00384F65"/>
    <w:rsid w:val="003852CD"/>
    <w:rsid w:val="00386D48"/>
    <w:rsid w:val="0038709B"/>
    <w:rsid w:val="003904C2"/>
    <w:rsid w:val="00390AA9"/>
    <w:rsid w:val="00392193"/>
    <w:rsid w:val="00392446"/>
    <w:rsid w:val="00393044"/>
    <w:rsid w:val="0039416A"/>
    <w:rsid w:val="00394E3C"/>
    <w:rsid w:val="003952D4"/>
    <w:rsid w:val="00395525"/>
    <w:rsid w:val="00395E9C"/>
    <w:rsid w:val="00396730"/>
    <w:rsid w:val="0039725C"/>
    <w:rsid w:val="00397707"/>
    <w:rsid w:val="003979EB"/>
    <w:rsid w:val="00397BD1"/>
    <w:rsid w:val="00397D72"/>
    <w:rsid w:val="003A0479"/>
    <w:rsid w:val="003A0876"/>
    <w:rsid w:val="003A09FF"/>
    <w:rsid w:val="003A0FB5"/>
    <w:rsid w:val="003A12AF"/>
    <w:rsid w:val="003A1466"/>
    <w:rsid w:val="003A16E7"/>
    <w:rsid w:val="003A203C"/>
    <w:rsid w:val="003A2B19"/>
    <w:rsid w:val="003A30A0"/>
    <w:rsid w:val="003A364A"/>
    <w:rsid w:val="003A3BD6"/>
    <w:rsid w:val="003A3CDF"/>
    <w:rsid w:val="003A50F7"/>
    <w:rsid w:val="003A557A"/>
    <w:rsid w:val="003A565D"/>
    <w:rsid w:val="003A584A"/>
    <w:rsid w:val="003A62CB"/>
    <w:rsid w:val="003A6C4D"/>
    <w:rsid w:val="003A751F"/>
    <w:rsid w:val="003B00BD"/>
    <w:rsid w:val="003B011B"/>
    <w:rsid w:val="003B09D1"/>
    <w:rsid w:val="003B0ABF"/>
    <w:rsid w:val="003B1CC7"/>
    <w:rsid w:val="003B1EDC"/>
    <w:rsid w:val="003B25DE"/>
    <w:rsid w:val="003B3615"/>
    <w:rsid w:val="003B39E4"/>
    <w:rsid w:val="003B4573"/>
    <w:rsid w:val="003B457B"/>
    <w:rsid w:val="003B4BC4"/>
    <w:rsid w:val="003B4BF1"/>
    <w:rsid w:val="003B4F1F"/>
    <w:rsid w:val="003B578E"/>
    <w:rsid w:val="003B59E6"/>
    <w:rsid w:val="003B72F2"/>
    <w:rsid w:val="003B77AB"/>
    <w:rsid w:val="003B7A6C"/>
    <w:rsid w:val="003B7F42"/>
    <w:rsid w:val="003C00AE"/>
    <w:rsid w:val="003C242F"/>
    <w:rsid w:val="003C2F0A"/>
    <w:rsid w:val="003C3282"/>
    <w:rsid w:val="003C33BE"/>
    <w:rsid w:val="003C3985"/>
    <w:rsid w:val="003C3A2D"/>
    <w:rsid w:val="003C435F"/>
    <w:rsid w:val="003C452F"/>
    <w:rsid w:val="003C5489"/>
    <w:rsid w:val="003C593C"/>
    <w:rsid w:val="003D0468"/>
    <w:rsid w:val="003D1565"/>
    <w:rsid w:val="003D1C1A"/>
    <w:rsid w:val="003D210C"/>
    <w:rsid w:val="003D2558"/>
    <w:rsid w:val="003D26D0"/>
    <w:rsid w:val="003D28AC"/>
    <w:rsid w:val="003D2A99"/>
    <w:rsid w:val="003D2C22"/>
    <w:rsid w:val="003D3041"/>
    <w:rsid w:val="003D39AB"/>
    <w:rsid w:val="003D3CA1"/>
    <w:rsid w:val="003D597B"/>
    <w:rsid w:val="003D64EF"/>
    <w:rsid w:val="003D6B33"/>
    <w:rsid w:val="003D7695"/>
    <w:rsid w:val="003E05E8"/>
    <w:rsid w:val="003E0BA3"/>
    <w:rsid w:val="003E13B0"/>
    <w:rsid w:val="003E1B36"/>
    <w:rsid w:val="003E1EDE"/>
    <w:rsid w:val="003E2BD9"/>
    <w:rsid w:val="003E3477"/>
    <w:rsid w:val="003E3AB4"/>
    <w:rsid w:val="003E53B3"/>
    <w:rsid w:val="003E5894"/>
    <w:rsid w:val="003E5A7F"/>
    <w:rsid w:val="003E604B"/>
    <w:rsid w:val="003E608B"/>
    <w:rsid w:val="003E6789"/>
    <w:rsid w:val="003E69E7"/>
    <w:rsid w:val="003E6A24"/>
    <w:rsid w:val="003E6F4C"/>
    <w:rsid w:val="003E76A3"/>
    <w:rsid w:val="003E7DC9"/>
    <w:rsid w:val="003E7F76"/>
    <w:rsid w:val="003F0441"/>
    <w:rsid w:val="003F0B4B"/>
    <w:rsid w:val="003F14E5"/>
    <w:rsid w:val="003F1EC8"/>
    <w:rsid w:val="003F2130"/>
    <w:rsid w:val="003F22CA"/>
    <w:rsid w:val="003F28B5"/>
    <w:rsid w:val="003F2E02"/>
    <w:rsid w:val="003F33EC"/>
    <w:rsid w:val="003F3DB5"/>
    <w:rsid w:val="003F3ED4"/>
    <w:rsid w:val="003F4915"/>
    <w:rsid w:val="003F5123"/>
    <w:rsid w:val="003F55E9"/>
    <w:rsid w:val="003F7093"/>
    <w:rsid w:val="003F7838"/>
    <w:rsid w:val="004005BE"/>
    <w:rsid w:val="00400671"/>
    <w:rsid w:val="0040067D"/>
    <w:rsid w:val="00400F7A"/>
    <w:rsid w:val="0040159A"/>
    <w:rsid w:val="00401B99"/>
    <w:rsid w:val="00401EDB"/>
    <w:rsid w:val="00402266"/>
    <w:rsid w:val="004026B0"/>
    <w:rsid w:val="004028CE"/>
    <w:rsid w:val="00403A85"/>
    <w:rsid w:val="00403EF4"/>
    <w:rsid w:val="004041AD"/>
    <w:rsid w:val="004046B0"/>
    <w:rsid w:val="0040478D"/>
    <w:rsid w:val="00404C93"/>
    <w:rsid w:val="004063B7"/>
    <w:rsid w:val="00406723"/>
    <w:rsid w:val="00406C92"/>
    <w:rsid w:val="00407877"/>
    <w:rsid w:val="00407A36"/>
    <w:rsid w:val="00407E53"/>
    <w:rsid w:val="00411268"/>
    <w:rsid w:val="004113BC"/>
    <w:rsid w:val="00412693"/>
    <w:rsid w:val="004130B9"/>
    <w:rsid w:val="004130DC"/>
    <w:rsid w:val="00413994"/>
    <w:rsid w:val="00414111"/>
    <w:rsid w:val="004144CC"/>
    <w:rsid w:val="00415264"/>
    <w:rsid w:val="004154B4"/>
    <w:rsid w:val="00415B56"/>
    <w:rsid w:val="00416CA2"/>
    <w:rsid w:val="00417C27"/>
    <w:rsid w:val="00417F0F"/>
    <w:rsid w:val="00420319"/>
    <w:rsid w:val="004206BF"/>
    <w:rsid w:val="00420EC3"/>
    <w:rsid w:val="00421C66"/>
    <w:rsid w:val="00423338"/>
    <w:rsid w:val="00424790"/>
    <w:rsid w:val="00424C88"/>
    <w:rsid w:val="00424CAD"/>
    <w:rsid w:val="00426464"/>
    <w:rsid w:val="00426658"/>
    <w:rsid w:val="00426F25"/>
    <w:rsid w:val="00426F53"/>
    <w:rsid w:val="00427333"/>
    <w:rsid w:val="004300E8"/>
    <w:rsid w:val="00430859"/>
    <w:rsid w:val="004309F7"/>
    <w:rsid w:val="00431541"/>
    <w:rsid w:val="004317CF"/>
    <w:rsid w:val="00432183"/>
    <w:rsid w:val="00432ED7"/>
    <w:rsid w:val="00433338"/>
    <w:rsid w:val="00433429"/>
    <w:rsid w:val="00434379"/>
    <w:rsid w:val="00435592"/>
    <w:rsid w:val="0043592D"/>
    <w:rsid w:val="00435ED9"/>
    <w:rsid w:val="004362C1"/>
    <w:rsid w:val="0043673D"/>
    <w:rsid w:val="00437280"/>
    <w:rsid w:val="004376FB"/>
    <w:rsid w:val="004400AB"/>
    <w:rsid w:val="00440390"/>
    <w:rsid w:val="00441175"/>
    <w:rsid w:val="00441616"/>
    <w:rsid w:val="004417FF"/>
    <w:rsid w:val="00441831"/>
    <w:rsid w:val="004419B4"/>
    <w:rsid w:val="004419B5"/>
    <w:rsid w:val="00441B05"/>
    <w:rsid w:val="00441B08"/>
    <w:rsid w:val="0044212A"/>
    <w:rsid w:val="00442CBA"/>
    <w:rsid w:val="00443E31"/>
    <w:rsid w:val="00445B0E"/>
    <w:rsid w:val="00446704"/>
    <w:rsid w:val="00446839"/>
    <w:rsid w:val="004473D2"/>
    <w:rsid w:val="0045063B"/>
    <w:rsid w:val="00450651"/>
    <w:rsid w:val="0045069B"/>
    <w:rsid w:val="00451DF6"/>
    <w:rsid w:val="00452147"/>
    <w:rsid w:val="0045483F"/>
    <w:rsid w:val="00455B45"/>
    <w:rsid w:val="0045607C"/>
    <w:rsid w:val="004560F1"/>
    <w:rsid w:val="00456313"/>
    <w:rsid w:val="00456FFF"/>
    <w:rsid w:val="00457A8D"/>
    <w:rsid w:val="00457C50"/>
    <w:rsid w:val="0046026E"/>
    <w:rsid w:val="00460BA2"/>
    <w:rsid w:val="00460BE6"/>
    <w:rsid w:val="00461DCF"/>
    <w:rsid w:val="004632B1"/>
    <w:rsid w:val="00463805"/>
    <w:rsid w:val="0046380A"/>
    <w:rsid w:val="00463C33"/>
    <w:rsid w:val="00464D26"/>
    <w:rsid w:val="004652C3"/>
    <w:rsid w:val="00465917"/>
    <w:rsid w:val="00465D5B"/>
    <w:rsid w:val="004666D6"/>
    <w:rsid w:val="00470246"/>
    <w:rsid w:val="004709AC"/>
    <w:rsid w:val="0047216B"/>
    <w:rsid w:val="0047233E"/>
    <w:rsid w:val="004723CA"/>
    <w:rsid w:val="004724B4"/>
    <w:rsid w:val="004727A2"/>
    <w:rsid w:val="00472850"/>
    <w:rsid w:val="00473559"/>
    <w:rsid w:val="00473594"/>
    <w:rsid w:val="004737F5"/>
    <w:rsid w:val="00473B01"/>
    <w:rsid w:val="00473BF0"/>
    <w:rsid w:val="004747BB"/>
    <w:rsid w:val="00474867"/>
    <w:rsid w:val="00474C5F"/>
    <w:rsid w:val="00475AC9"/>
    <w:rsid w:val="00477978"/>
    <w:rsid w:val="00477A6B"/>
    <w:rsid w:val="0048042A"/>
    <w:rsid w:val="00480D98"/>
    <w:rsid w:val="00481081"/>
    <w:rsid w:val="0048173B"/>
    <w:rsid w:val="004819B7"/>
    <w:rsid w:val="00481BCE"/>
    <w:rsid w:val="0048228C"/>
    <w:rsid w:val="0048293D"/>
    <w:rsid w:val="00483045"/>
    <w:rsid w:val="004849F6"/>
    <w:rsid w:val="004852C6"/>
    <w:rsid w:val="00486768"/>
    <w:rsid w:val="00486A03"/>
    <w:rsid w:val="00487767"/>
    <w:rsid w:val="00487DFD"/>
    <w:rsid w:val="00487EE1"/>
    <w:rsid w:val="0049046C"/>
    <w:rsid w:val="004904FE"/>
    <w:rsid w:val="004915A6"/>
    <w:rsid w:val="004917D0"/>
    <w:rsid w:val="00491822"/>
    <w:rsid w:val="00491D3E"/>
    <w:rsid w:val="00493458"/>
    <w:rsid w:val="00494EDA"/>
    <w:rsid w:val="004953C8"/>
    <w:rsid w:val="00495543"/>
    <w:rsid w:val="00495662"/>
    <w:rsid w:val="00495B36"/>
    <w:rsid w:val="00496696"/>
    <w:rsid w:val="00496CA4"/>
    <w:rsid w:val="00496FF9"/>
    <w:rsid w:val="004978EB"/>
    <w:rsid w:val="004A0014"/>
    <w:rsid w:val="004A0A30"/>
    <w:rsid w:val="004A128A"/>
    <w:rsid w:val="004A131B"/>
    <w:rsid w:val="004A1CFC"/>
    <w:rsid w:val="004A1EC5"/>
    <w:rsid w:val="004A1ECF"/>
    <w:rsid w:val="004A1F8D"/>
    <w:rsid w:val="004A226E"/>
    <w:rsid w:val="004A2C02"/>
    <w:rsid w:val="004A3025"/>
    <w:rsid w:val="004A4206"/>
    <w:rsid w:val="004A43FC"/>
    <w:rsid w:val="004A528F"/>
    <w:rsid w:val="004A5FBA"/>
    <w:rsid w:val="004A6F4B"/>
    <w:rsid w:val="004A7BC4"/>
    <w:rsid w:val="004A7F75"/>
    <w:rsid w:val="004B0421"/>
    <w:rsid w:val="004B0AEB"/>
    <w:rsid w:val="004B14EF"/>
    <w:rsid w:val="004B1889"/>
    <w:rsid w:val="004B18BE"/>
    <w:rsid w:val="004B1929"/>
    <w:rsid w:val="004B1C31"/>
    <w:rsid w:val="004B1F39"/>
    <w:rsid w:val="004B1FE9"/>
    <w:rsid w:val="004B2304"/>
    <w:rsid w:val="004B26CF"/>
    <w:rsid w:val="004B39FA"/>
    <w:rsid w:val="004B4017"/>
    <w:rsid w:val="004B4836"/>
    <w:rsid w:val="004B4D00"/>
    <w:rsid w:val="004B4E6A"/>
    <w:rsid w:val="004B5574"/>
    <w:rsid w:val="004B5F09"/>
    <w:rsid w:val="004B6D93"/>
    <w:rsid w:val="004B71CE"/>
    <w:rsid w:val="004B763E"/>
    <w:rsid w:val="004C0624"/>
    <w:rsid w:val="004C0D00"/>
    <w:rsid w:val="004C16E3"/>
    <w:rsid w:val="004C1857"/>
    <w:rsid w:val="004C18ED"/>
    <w:rsid w:val="004C192C"/>
    <w:rsid w:val="004C2B6E"/>
    <w:rsid w:val="004C3066"/>
    <w:rsid w:val="004C386A"/>
    <w:rsid w:val="004C3A1A"/>
    <w:rsid w:val="004C3B9F"/>
    <w:rsid w:val="004C427C"/>
    <w:rsid w:val="004C570E"/>
    <w:rsid w:val="004C6EFC"/>
    <w:rsid w:val="004D05DC"/>
    <w:rsid w:val="004D0D42"/>
    <w:rsid w:val="004D2B57"/>
    <w:rsid w:val="004D330B"/>
    <w:rsid w:val="004D3503"/>
    <w:rsid w:val="004D3718"/>
    <w:rsid w:val="004D3BDD"/>
    <w:rsid w:val="004D3D54"/>
    <w:rsid w:val="004D44D7"/>
    <w:rsid w:val="004D5612"/>
    <w:rsid w:val="004D6761"/>
    <w:rsid w:val="004D6BCB"/>
    <w:rsid w:val="004D761C"/>
    <w:rsid w:val="004D78C0"/>
    <w:rsid w:val="004D78C1"/>
    <w:rsid w:val="004D7C79"/>
    <w:rsid w:val="004E119D"/>
    <w:rsid w:val="004E14D4"/>
    <w:rsid w:val="004E1CB5"/>
    <w:rsid w:val="004E1EA3"/>
    <w:rsid w:val="004E22E2"/>
    <w:rsid w:val="004E249B"/>
    <w:rsid w:val="004E2E7C"/>
    <w:rsid w:val="004E31AA"/>
    <w:rsid w:val="004E3DD2"/>
    <w:rsid w:val="004E4106"/>
    <w:rsid w:val="004E42DE"/>
    <w:rsid w:val="004E43F6"/>
    <w:rsid w:val="004E47F7"/>
    <w:rsid w:val="004E4960"/>
    <w:rsid w:val="004E57C9"/>
    <w:rsid w:val="004E5B29"/>
    <w:rsid w:val="004E6488"/>
    <w:rsid w:val="004E65D4"/>
    <w:rsid w:val="004E71A3"/>
    <w:rsid w:val="004E77FA"/>
    <w:rsid w:val="004E78C0"/>
    <w:rsid w:val="004F0B15"/>
    <w:rsid w:val="004F0CCE"/>
    <w:rsid w:val="004F16B2"/>
    <w:rsid w:val="004F1EF4"/>
    <w:rsid w:val="004F23C7"/>
    <w:rsid w:val="004F2512"/>
    <w:rsid w:val="004F303E"/>
    <w:rsid w:val="004F3077"/>
    <w:rsid w:val="004F32A3"/>
    <w:rsid w:val="004F34C0"/>
    <w:rsid w:val="004F38D8"/>
    <w:rsid w:val="004F40C5"/>
    <w:rsid w:val="004F4826"/>
    <w:rsid w:val="004F4FEA"/>
    <w:rsid w:val="004F6AD3"/>
    <w:rsid w:val="004F6F46"/>
    <w:rsid w:val="004F7F1B"/>
    <w:rsid w:val="00500610"/>
    <w:rsid w:val="005006F4"/>
    <w:rsid w:val="00501793"/>
    <w:rsid w:val="005018CC"/>
    <w:rsid w:val="0050314E"/>
    <w:rsid w:val="00503795"/>
    <w:rsid w:val="00503B06"/>
    <w:rsid w:val="00504427"/>
    <w:rsid w:val="00505474"/>
    <w:rsid w:val="0050563F"/>
    <w:rsid w:val="005056A9"/>
    <w:rsid w:val="00505C55"/>
    <w:rsid w:val="00506764"/>
    <w:rsid w:val="0050765C"/>
    <w:rsid w:val="00507AFC"/>
    <w:rsid w:val="00507B7E"/>
    <w:rsid w:val="00507C8B"/>
    <w:rsid w:val="00507E6F"/>
    <w:rsid w:val="00510AEC"/>
    <w:rsid w:val="00510BA5"/>
    <w:rsid w:val="00510F48"/>
    <w:rsid w:val="00511068"/>
    <w:rsid w:val="005113EF"/>
    <w:rsid w:val="00511899"/>
    <w:rsid w:val="0051197F"/>
    <w:rsid w:val="005119D7"/>
    <w:rsid w:val="00512A3F"/>
    <w:rsid w:val="00512C16"/>
    <w:rsid w:val="00512C8D"/>
    <w:rsid w:val="00513111"/>
    <w:rsid w:val="005132FC"/>
    <w:rsid w:val="005139F5"/>
    <w:rsid w:val="0051505E"/>
    <w:rsid w:val="005157C5"/>
    <w:rsid w:val="005172C8"/>
    <w:rsid w:val="00517827"/>
    <w:rsid w:val="00517F53"/>
    <w:rsid w:val="0052025B"/>
    <w:rsid w:val="005203FA"/>
    <w:rsid w:val="00520AE3"/>
    <w:rsid w:val="00520AFE"/>
    <w:rsid w:val="005212C5"/>
    <w:rsid w:val="00522A67"/>
    <w:rsid w:val="0052349F"/>
    <w:rsid w:val="00523990"/>
    <w:rsid w:val="00523C13"/>
    <w:rsid w:val="00524F07"/>
    <w:rsid w:val="00525211"/>
    <w:rsid w:val="00525453"/>
    <w:rsid w:val="005255CE"/>
    <w:rsid w:val="005257C2"/>
    <w:rsid w:val="00526217"/>
    <w:rsid w:val="00526250"/>
    <w:rsid w:val="00526A76"/>
    <w:rsid w:val="00527F53"/>
    <w:rsid w:val="00531158"/>
    <w:rsid w:val="00531EC7"/>
    <w:rsid w:val="00532326"/>
    <w:rsid w:val="00532633"/>
    <w:rsid w:val="005334E1"/>
    <w:rsid w:val="00533523"/>
    <w:rsid w:val="00533738"/>
    <w:rsid w:val="00533A7F"/>
    <w:rsid w:val="00533D6B"/>
    <w:rsid w:val="00534B3A"/>
    <w:rsid w:val="00535753"/>
    <w:rsid w:val="00535CA3"/>
    <w:rsid w:val="0053605A"/>
    <w:rsid w:val="00536800"/>
    <w:rsid w:val="0053716B"/>
    <w:rsid w:val="0053722F"/>
    <w:rsid w:val="0053729C"/>
    <w:rsid w:val="005378D2"/>
    <w:rsid w:val="00537A68"/>
    <w:rsid w:val="00537A9C"/>
    <w:rsid w:val="005403F1"/>
    <w:rsid w:val="00540778"/>
    <w:rsid w:val="0054086D"/>
    <w:rsid w:val="00540DF6"/>
    <w:rsid w:val="005410C1"/>
    <w:rsid w:val="00542533"/>
    <w:rsid w:val="005426E0"/>
    <w:rsid w:val="00543F9B"/>
    <w:rsid w:val="0054423A"/>
    <w:rsid w:val="005452CF"/>
    <w:rsid w:val="00545C32"/>
    <w:rsid w:val="005468A5"/>
    <w:rsid w:val="0054767A"/>
    <w:rsid w:val="00547C54"/>
    <w:rsid w:val="00550963"/>
    <w:rsid w:val="00550D9D"/>
    <w:rsid w:val="0055159F"/>
    <w:rsid w:val="00551CDF"/>
    <w:rsid w:val="00553961"/>
    <w:rsid w:val="00553F3A"/>
    <w:rsid w:val="00554AD0"/>
    <w:rsid w:val="005556B6"/>
    <w:rsid w:val="005556EC"/>
    <w:rsid w:val="00556D0A"/>
    <w:rsid w:val="005576EB"/>
    <w:rsid w:val="0056035A"/>
    <w:rsid w:val="00560B4B"/>
    <w:rsid w:val="005611C0"/>
    <w:rsid w:val="00562114"/>
    <w:rsid w:val="005624B6"/>
    <w:rsid w:val="00562C46"/>
    <w:rsid w:val="00562FEC"/>
    <w:rsid w:val="00563001"/>
    <w:rsid w:val="00563878"/>
    <w:rsid w:val="005646EE"/>
    <w:rsid w:val="0056676D"/>
    <w:rsid w:val="00566D72"/>
    <w:rsid w:val="00570B35"/>
    <w:rsid w:val="00570DF8"/>
    <w:rsid w:val="005710CE"/>
    <w:rsid w:val="00571BFC"/>
    <w:rsid w:val="0057237F"/>
    <w:rsid w:val="00572526"/>
    <w:rsid w:val="00572C4B"/>
    <w:rsid w:val="00572E73"/>
    <w:rsid w:val="0057321F"/>
    <w:rsid w:val="005740B8"/>
    <w:rsid w:val="00574885"/>
    <w:rsid w:val="00575067"/>
    <w:rsid w:val="00575CB6"/>
    <w:rsid w:val="005762EF"/>
    <w:rsid w:val="00577400"/>
    <w:rsid w:val="00577402"/>
    <w:rsid w:val="00580191"/>
    <w:rsid w:val="005813FE"/>
    <w:rsid w:val="005822CB"/>
    <w:rsid w:val="005824CB"/>
    <w:rsid w:val="00582615"/>
    <w:rsid w:val="0058289F"/>
    <w:rsid w:val="00582E1B"/>
    <w:rsid w:val="0058412C"/>
    <w:rsid w:val="00584400"/>
    <w:rsid w:val="00585171"/>
    <w:rsid w:val="00585598"/>
    <w:rsid w:val="005859AC"/>
    <w:rsid w:val="00587387"/>
    <w:rsid w:val="00587A8C"/>
    <w:rsid w:val="00587D07"/>
    <w:rsid w:val="00590234"/>
    <w:rsid w:val="005902F0"/>
    <w:rsid w:val="0059089B"/>
    <w:rsid w:val="00590E73"/>
    <w:rsid w:val="0059140C"/>
    <w:rsid w:val="00591B98"/>
    <w:rsid w:val="00592503"/>
    <w:rsid w:val="00592AF8"/>
    <w:rsid w:val="0059331B"/>
    <w:rsid w:val="00593F39"/>
    <w:rsid w:val="0059541A"/>
    <w:rsid w:val="00595F06"/>
    <w:rsid w:val="00597241"/>
    <w:rsid w:val="0059787C"/>
    <w:rsid w:val="00597AB6"/>
    <w:rsid w:val="005A01D2"/>
    <w:rsid w:val="005A05EE"/>
    <w:rsid w:val="005A078A"/>
    <w:rsid w:val="005A0F4B"/>
    <w:rsid w:val="005A1197"/>
    <w:rsid w:val="005A12C1"/>
    <w:rsid w:val="005A1492"/>
    <w:rsid w:val="005A1D3C"/>
    <w:rsid w:val="005A1F19"/>
    <w:rsid w:val="005A287C"/>
    <w:rsid w:val="005A29CE"/>
    <w:rsid w:val="005A389C"/>
    <w:rsid w:val="005A397E"/>
    <w:rsid w:val="005A3A02"/>
    <w:rsid w:val="005A3F34"/>
    <w:rsid w:val="005A45C7"/>
    <w:rsid w:val="005A4D16"/>
    <w:rsid w:val="005A4D18"/>
    <w:rsid w:val="005A4F21"/>
    <w:rsid w:val="005A557E"/>
    <w:rsid w:val="005A5814"/>
    <w:rsid w:val="005A591A"/>
    <w:rsid w:val="005A5E8A"/>
    <w:rsid w:val="005A64A9"/>
    <w:rsid w:val="005A6536"/>
    <w:rsid w:val="005A7267"/>
    <w:rsid w:val="005A798C"/>
    <w:rsid w:val="005B0F36"/>
    <w:rsid w:val="005B10A6"/>
    <w:rsid w:val="005B1981"/>
    <w:rsid w:val="005B1B58"/>
    <w:rsid w:val="005B2B88"/>
    <w:rsid w:val="005B2D03"/>
    <w:rsid w:val="005B3143"/>
    <w:rsid w:val="005B35C0"/>
    <w:rsid w:val="005B4315"/>
    <w:rsid w:val="005B470B"/>
    <w:rsid w:val="005B4B94"/>
    <w:rsid w:val="005B52E7"/>
    <w:rsid w:val="005B56A5"/>
    <w:rsid w:val="005B58BF"/>
    <w:rsid w:val="005B6F1E"/>
    <w:rsid w:val="005B730A"/>
    <w:rsid w:val="005B73BB"/>
    <w:rsid w:val="005B7420"/>
    <w:rsid w:val="005B755D"/>
    <w:rsid w:val="005B7E8D"/>
    <w:rsid w:val="005C0E0E"/>
    <w:rsid w:val="005C2689"/>
    <w:rsid w:val="005C27B1"/>
    <w:rsid w:val="005C37B2"/>
    <w:rsid w:val="005C40C9"/>
    <w:rsid w:val="005C44F4"/>
    <w:rsid w:val="005C4B23"/>
    <w:rsid w:val="005C4E2F"/>
    <w:rsid w:val="005C5539"/>
    <w:rsid w:val="005C5762"/>
    <w:rsid w:val="005C5CBF"/>
    <w:rsid w:val="005D0331"/>
    <w:rsid w:val="005D0344"/>
    <w:rsid w:val="005D1792"/>
    <w:rsid w:val="005D19F5"/>
    <w:rsid w:val="005D275B"/>
    <w:rsid w:val="005D3B88"/>
    <w:rsid w:val="005D3D3C"/>
    <w:rsid w:val="005D45F5"/>
    <w:rsid w:val="005D4ADC"/>
    <w:rsid w:val="005D55A0"/>
    <w:rsid w:val="005D70CD"/>
    <w:rsid w:val="005D7CA3"/>
    <w:rsid w:val="005D7E31"/>
    <w:rsid w:val="005E11E9"/>
    <w:rsid w:val="005E185B"/>
    <w:rsid w:val="005E1E44"/>
    <w:rsid w:val="005E1E4D"/>
    <w:rsid w:val="005E3FA8"/>
    <w:rsid w:val="005E407B"/>
    <w:rsid w:val="005E559C"/>
    <w:rsid w:val="005E609B"/>
    <w:rsid w:val="005E6445"/>
    <w:rsid w:val="005E6724"/>
    <w:rsid w:val="005E78B6"/>
    <w:rsid w:val="005E7D6D"/>
    <w:rsid w:val="005F0025"/>
    <w:rsid w:val="005F013E"/>
    <w:rsid w:val="005F06F1"/>
    <w:rsid w:val="005F087E"/>
    <w:rsid w:val="005F0BB6"/>
    <w:rsid w:val="005F0C76"/>
    <w:rsid w:val="005F1D87"/>
    <w:rsid w:val="005F1E6B"/>
    <w:rsid w:val="005F2631"/>
    <w:rsid w:val="005F3459"/>
    <w:rsid w:val="005F418C"/>
    <w:rsid w:val="005F44D8"/>
    <w:rsid w:val="005F4CB4"/>
    <w:rsid w:val="005F5157"/>
    <w:rsid w:val="005F5428"/>
    <w:rsid w:val="005F5444"/>
    <w:rsid w:val="005F5E59"/>
    <w:rsid w:val="005F6CBA"/>
    <w:rsid w:val="005F7210"/>
    <w:rsid w:val="006007ED"/>
    <w:rsid w:val="00600881"/>
    <w:rsid w:val="00600C6D"/>
    <w:rsid w:val="00601AA0"/>
    <w:rsid w:val="00602CA9"/>
    <w:rsid w:val="006041B3"/>
    <w:rsid w:val="0060461E"/>
    <w:rsid w:val="00605ECF"/>
    <w:rsid w:val="00606897"/>
    <w:rsid w:val="00607388"/>
    <w:rsid w:val="00610172"/>
    <w:rsid w:val="00610827"/>
    <w:rsid w:val="00610DC8"/>
    <w:rsid w:val="00612A54"/>
    <w:rsid w:val="00612ACD"/>
    <w:rsid w:val="00613B39"/>
    <w:rsid w:val="00614081"/>
    <w:rsid w:val="00614583"/>
    <w:rsid w:val="00614B65"/>
    <w:rsid w:val="006155AD"/>
    <w:rsid w:val="00617CAC"/>
    <w:rsid w:val="006201D2"/>
    <w:rsid w:val="0062099B"/>
    <w:rsid w:val="0062120D"/>
    <w:rsid w:val="00623158"/>
    <w:rsid w:val="006234E7"/>
    <w:rsid w:val="006235A6"/>
    <w:rsid w:val="006241A0"/>
    <w:rsid w:val="0062455B"/>
    <w:rsid w:val="00624720"/>
    <w:rsid w:val="006255EE"/>
    <w:rsid w:val="0062637F"/>
    <w:rsid w:val="0062661E"/>
    <w:rsid w:val="00627933"/>
    <w:rsid w:val="006279A1"/>
    <w:rsid w:val="00627A94"/>
    <w:rsid w:val="00630BF3"/>
    <w:rsid w:val="00631198"/>
    <w:rsid w:val="00631553"/>
    <w:rsid w:val="0063240A"/>
    <w:rsid w:val="006328CD"/>
    <w:rsid w:val="006329B2"/>
    <w:rsid w:val="00633A1B"/>
    <w:rsid w:val="00635A3F"/>
    <w:rsid w:val="00635C2C"/>
    <w:rsid w:val="0063705B"/>
    <w:rsid w:val="00637574"/>
    <w:rsid w:val="00637712"/>
    <w:rsid w:val="006404D9"/>
    <w:rsid w:val="00640612"/>
    <w:rsid w:val="00640DA5"/>
    <w:rsid w:val="00641692"/>
    <w:rsid w:val="006416C0"/>
    <w:rsid w:val="00641C52"/>
    <w:rsid w:val="0064227D"/>
    <w:rsid w:val="00642485"/>
    <w:rsid w:val="0064315C"/>
    <w:rsid w:val="006440B6"/>
    <w:rsid w:val="00644101"/>
    <w:rsid w:val="006453B0"/>
    <w:rsid w:val="00645425"/>
    <w:rsid w:val="00650091"/>
    <w:rsid w:val="006505C7"/>
    <w:rsid w:val="00650879"/>
    <w:rsid w:val="00650AB1"/>
    <w:rsid w:val="0065179F"/>
    <w:rsid w:val="00652406"/>
    <w:rsid w:val="00652474"/>
    <w:rsid w:val="00652E8E"/>
    <w:rsid w:val="00653969"/>
    <w:rsid w:val="00653F23"/>
    <w:rsid w:val="00653FB3"/>
    <w:rsid w:val="0065402F"/>
    <w:rsid w:val="00654889"/>
    <w:rsid w:val="00654E61"/>
    <w:rsid w:val="006555D1"/>
    <w:rsid w:val="00655643"/>
    <w:rsid w:val="006567B6"/>
    <w:rsid w:val="00657593"/>
    <w:rsid w:val="00657E66"/>
    <w:rsid w:val="006605EB"/>
    <w:rsid w:val="00660A16"/>
    <w:rsid w:val="00660A51"/>
    <w:rsid w:val="006613B2"/>
    <w:rsid w:val="006617C9"/>
    <w:rsid w:val="0066262C"/>
    <w:rsid w:val="00662D04"/>
    <w:rsid w:val="00662D1A"/>
    <w:rsid w:val="006639F3"/>
    <w:rsid w:val="00664211"/>
    <w:rsid w:val="0066531C"/>
    <w:rsid w:val="00665619"/>
    <w:rsid w:val="00665930"/>
    <w:rsid w:val="0066609D"/>
    <w:rsid w:val="0066631D"/>
    <w:rsid w:val="00666A28"/>
    <w:rsid w:val="0066703C"/>
    <w:rsid w:val="00667E36"/>
    <w:rsid w:val="00670C95"/>
    <w:rsid w:val="00670F46"/>
    <w:rsid w:val="006713A0"/>
    <w:rsid w:val="00671784"/>
    <w:rsid w:val="00671926"/>
    <w:rsid w:val="00671C06"/>
    <w:rsid w:val="0067296F"/>
    <w:rsid w:val="00672C6D"/>
    <w:rsid w:val="0067351B"/>
    <w:rsid w:val="00673E8D"/>
    <w:rsid w:val="006740FB"/>
    <w:rsid w:val="006741F0"/>
    <w:rsid w:val="00674D20"/>
    <w:rsid w:val="00674E40"/>
    <w:rsid w:val="0067515C"/>
    <w:rsid w:val="00675230"/>
    <w:rsid w:val="00675A37"/>
    <w:rsid w:val="00676C69"/>
    <w:rsid w:val="00676EE6"/>
    <w:rsid w:val="00676EE7"/>
    <w:rsid w:val="006770A4"/>
    <w:rsid w:val="006776F6"/>
    <w:rsid w:val="00677CE7"/>
    <w:rsid w:val="006806C4"/>
    <w:rsid w:val="00680F0C"/>
    <w:rsid w:val="006814CA"/>
    <w:rsid w:val="00683542"/>
    <w:rsid w:val="00685F5B"/>
    <w:rsid w:val="00686049"/>
    <w:rsid w:val="0068651F"/>
    <w:rsid w:val="00686E6E"/>
    <w:rsid w:val="006878F6"/>
    <w:rsid w:val="00690F56"/>
    <w:rsid w:val="00691BCE"/>
    <w:rsid w:val="006925CE"/>
    <w:rsid w:val="00692C8C"/>
    <w:rsid w:val="006933F8"/>
    <w:rsid w:val="006936D7"/>
    <w:rsid w:val="006937C9"/>
    <w:rsid w:val="00694F77"/>
    <w:rsid w:val="00695226"/>
    <w:rsid w:val="00695BC7"/>
    <w:rsid w:val="00695FBF"/>
    <w:rsid w:val="00696678"/>
    <w:rsid w:val="00696882"/>
    <w:rsid w:val="006976D8"/>
    <w:rsid w:val="006979AB"/>
    <w:rsid w:val="00697E05"/>
    <w:rsid w:val="006A0189"/>
    <w:rsid w:val="006A0392"/>
    <w:rsid w:val="006A07A3"/>
    <w:rsid w:val="006A07ED"/>
    <w:rsid w:val="006A0E51"/>
    <w:rsid w:val="006A0FB2"/>
    <w:rsid w:val="006A1668"/>
    <w:rsid w:val="006A1967"/>
    <w:rsid w:val="006A1D03"/>
    <w:rsid w:val="006A1D82"/>
    <w:rsid w:val="006A3181"/>
    <w:rsid w:val="006A33D9"/>
    <w:rsid w:val="006A4AE5"/>
    <w:rsid w:val="006A4E30"/>
    <w:rsid w:val="006A5939"/>
    <w:rsid w:val="006A5B84"/>
    <w:rsid w:val="006A6DA3"/>
    <w:rsid w:val="006A7011"/>
    <w:rsid w:val="006A713F"/>
    <w:rsid w:val="006A7229"/>
    <w:rsid w:val="006A7C0E"/>
    <w:rsid w:val="006B05AC"/>
    <w:rsid w:val="006B0D78"/>
    <w:rsid w:val="006B0FFA"/>
    <w:rsid w:val="006B15DF"/>
    <w:rsid w:val="006B19F8"/>
    <w:rsid w:val="006B2074"/>
    <w:rsid w:val="006B2748"/>
    <w:rsid w:val="006B2778"/>
    <w:rsid w:val="006B2AF8"/>
    <w:rsid w:val="006B2CC8"/>
    <w:rsid w:val="006B3219"/>
    <w:rsid w:val="006B3606"/>
    <w:rsid w:val="006B371A"/>
    <w:rsid w:val="006B3E95"/>
    <w:rsid w:val="006B3E9D"/>
    <w:rsid w:val="006B465F"/>
    <w:rsid w:val="006B49A8"/>
    <w:rsid w:val="006B5132"/>
    <w:rsid w:val="006B63F9"/>
    <w:rsid w:val="006B6B58"/>
    <w:rsid w:val="006B7E16"/>
    <w:rsid w:val="006C06A1"/>
    <w:rsid w:val="006C0A1A"/>
    <w:rsid w:val="006C0A71"/>
    <w:rsid w:val="006C0C91"/>
    <w:rsid w:val="006C0D72"/>
    <w:rsid w:val="006C0F1B"/>
    <w:rsid w:val="006C0F22"/>
    <w:rsid w:val="006C13B1"/>
    <w:rsid w:val="006C1BC0"/>
    <w:rsid w:val="006C328D"/>
    <w:rsid w:val="006C3444"/>
    <w:rsid w:val="006C3AF8"/>
    <w:rsid w:val="006C4176"/>
    <w:rsid w:val="006C4C6F"/>
    <w:rsid w:val="006C4E07"/>
    <w:rsid w:val="006C55C8"/>
    <w:rsid w:val="006C66EF"/>
    <w:rsid w:val="006C6C8A"/>
    <w:rsid w:val="006C6F6D"/>
    <w:rsid w:val="006C72B4"/>
    <w:rsid w:val="006C7A64"/>
    <w:rsid w:val="006C7E77"/>
    <w:rsid w:val="006D0DB1"/>
    <w:rsid w:val="006D0DF3"/>
    <w:rsid w:val="006D2137"/>
    <w:rsid w:val="006D2617"/>
    <w:rsid w:val="006D3C1E"/>
    <w:rsid w:val="006D4430"/>
    <w:rsid w:val="006D47C2"/>
    <w:rsid w:val="006D4A43"/>
    <w:rsid w:val="006D4ED8"/>
    <w:rsid w:val="006D684B"/>
    <w:rsid w:val="006D7CBC"/>
    <w:rsid w:val="006E02F5"/>
    <w:rsid w:val="006E0B0C"/>
    <w:rsid w:val="006E1C0B"/>
    <w:rsid w:val="006E38C8"/>
    <w:rsid w:val="006E3918"/>
    <w:rsid w:val="006E455B"/>
    <w:rsid w:val="006E46D2"/>
    <w:rsid w:val="006E5276"/>
    <w:rsid w:val="006E5AC6"/>
    <w:rsid w:val="006E6031"/>
    <w:rsid w:val="006E711B"/>
    <w:rsid w:val="006E731A"/>
    <w:rsid w:val="006E744D"/>
    <w:rsid w:val="006E7CEA"/>
    <w:rsid w:val="006F15BB"/>
    <w:rsid w:val="006F2F30"/>
    <w:rsid w:val="006F3669"/>
    <w:rsid w:val="006F388D"/>
    <w:rsid w:val="006F46DA"/>
    <w:rsid w:val="006F4F65"/>
    <w:rsid w:val="006F517E"/>
    <w:rsid w:val="006F53D7"/>
    <w:rsid w:val="006F5408"/>
    <w:rsid w:val="006F5476"/>
    <w:rsid w:val="006F58AC"/>
    <w:rsid w:val="006F5A05"/>
    <w:rsid w:val="006F5E35"/>
    <w:rsid w:val="006F7357"/>
    <w:rsid w:val="00700AA3"/>
    <w:rsid w:val="007010DD"/>
    <w:rsid w:val="007012BA"/>
    <w:rsid w:val="007023E7"/>
    <w:rsid w:val="0070327F"/>
    <w:rsid w:val="0070490D"/>
    <w:rsid w:val="007049B9"/>
    <w:rsid w:val="00704C53"/>
    <w:rsid w:val="00705A5B"/>
    <w:rsid w:val="0071011C"/>
    <w:rsid w:val="00710263"/>
    <w:rsid w:val="007104F2"/>
    <w:rsid w:val="00710FAC"/>
    <w:rsid w:val="00711FDC"/>
    <w:rsid w:val="007123CD"/>
    <w:rsid w:val="0071257A"/>
    <w:rsid w:val="00712CE3"/>
    <w:rsid w:val="00712F28"/>
    <w:rsid w:val="007142BA"/>
    <w:rsid w:val="00714823"/>
    <w:rsid w:val="00714A78"/>
    <w:rsid w:val="00715D33"/>
    <w:rsid w:val="00717197"/>
    <w:rsid w:val="007177D6"/>
    <w:rsid w:val="0071789F"/>
    <w:rsid w:val="00717AD4"/>
    <w:rsid w:val="00720024"/>
    <w:rsid w:val="00720AB4"/>
    <w:rsid w:val="00721B9A"/>
    <w:rsid w:val="00721CDE"/>
    <w:rsid w:val="00721FA3"/>
    <w:rsid w:val="00722875"/>
    <w:rsid w:val="007229B2"/>
    <w:rsid w:val="00722F90"/>
    <w:rsid w:val="00723050"/>
    <w:rsid w:val="007233FB"/>
    <w:rsid w:val="0072365F"/>
    <w:rsid w:val="00723CE9"/>
    <w:rsid w:val="007247BE"/>
    <w:rsid w:val="007252BC"/>
    <w:rsid w:val="00725562"/>
    <w:rsid w:val="007260A1"/>
    <w:rsid w:val="00726243"/>
    <w:rsid w:val="00726244"/>
    <w:rsid w:val="00730088"/>
    <w:rsid w:val="0073094C"/>
    <w:rsid w:val="00731C8B"/>
    <w:rsid w:val="007333B5"/>
    <w:rsid w:val="00733BEF"/>
    <w:rsid w:val="00734CB1"/>
    <w:rsid w:val="00734DD0"/>
    <w:rsid w:val="00734FC1"/>
    <w:rsid w:val="00736559"/>
    <w:rsid w:val="0073682B"/>
    <w:rsid w:val="00736C98"/>
    <w:rsid w:val="00736E4C"/>
    <w:rsid w:val="00736E72"/>
    <w:rsid w:val="00737A9E"/>
    <w:rsid w:val="00740082"/>
    <w:rsid w:val="00740D5D"/>
    <w:rsid w:val="00740EF4"/>
    <w:rsid w:val="00742076"/>
    <w:rsid w:val="00742100"/>
    <w:rsid w:val="00742203"/>
    <w:rsid w:val="0074220A"/>
    <w:rsid w:val="0074276A"/>
    <w:rsid w:val="00742CE8"/>
    <w:rsid w:val="007433ED"/>
    <w:rsid w:val="007438E2"/>
    <w:rsid w:val="00743961"/>
    <w:rsid w:val="007450E7"/>
    <w:rsid w:val="007457CF"/>
    <w:rsid w:val="0074615D"/>
    <w:rsid w:val="007467FD"/>
    <w:rsid w:val="00747222"/>
    <w:rsid w:val="00747AF0"/>
    <w:rsid w:val="00747B17"/>
    <w:rsid w:val="00750286"/>
    <w:rsid w:val="007506C7"/>
    <w:rsid w:val="00750898"/>
    <w:rsid w:val="007508C3"/>
    <w:rsid w:val="00750BBF"/>
    <w:rsid w:val="00752210"/>
    <w:rsid w:val="0075239F"/>
    <w:rsid w:val="0075283E"/>
    <w:rsid w:val="00752D77"/>
    <w:rsid w:val="00753C55"/>
    <w:rsid w:val="00753FD1"/>
    <w:rsid w:val="00754421"/>
    <w:rsid w:val="00754B89"/>
    <w:rsid w:val="00756010"/>
    <w:rsid w:val="00756CB0"/>
    <w:rsid w:val="007571AD"/>
    <w:rsid w:val="00757982"/>
    <w:rsid w:val="007610EB"/>
    <w:rsid w:val="00761174"/>
    <w:rsid w:val="0076284C"/>
    <w:rsid w:val="007642A0"/>
    <w:rsid w:val="00764898"/>
    <w:rsid w:val="007651E9"/>
    <w:rsid w:val="00765B55"/>
    <w:rsid w:val="00765CFA"/>
    <w:rsid w:val="0076642E"/>
    <w:rsid w:val="00767F32"/>
    <w:rsid w:val="00770CA1"/>
    <w:rsid w:val="00771D54"/>
    <w:rsid w:val="007725FD"/>
    <w:rsid w:val="007729E6"/>
    <w:rsid w:val="00773559"/>
    <w:rsid w:val="00773819"/>
    <w:rsid w:val="00773F47"/>
    <w:rsid w:val="007746FE"/>
    <w:rsid w:val="007749D0"/>
    <w:rsid w:val="00774AB8"/>
    <w:rsid w:val="00775A44"/>
    <w:rsid w:val="007773A8"/>
    <w:rsid w:val="007774D0"/>
    <w:rsid w:val="00780884"/>
    <w:rsid w:val="00780D50"/>
    <w:rsid w:val="0078127A"/>
    <w:rsid w:val="007816DB"/>
    <w:rsid w:val="00783028"/>
    <w:rsid w:val="007831C3"/>
    <w:rsid w:val="00783355"/>
    <w:rsid w:val="007837B4"/>
    <w:rsid w:val="00783AF2"/>
    <w:rsid w:val="00785324"/>
    <w:rsid w:val="00786048"/>
    <w:rsid w:val="0078619A"/>
    <w:rsid w:val="00786413"/>
    <w:rsid w:val="00787615"/>
    <w:rsid w:val="007876F3"/>
    <w:rsid w:val="007879A1"/>
    <w:rsid w:val="00787E46"/>
    <w:rsid w:val="007916B1"/>
    <w:rsid w:val="00792201"/>
    <w:rsid w:val="007925DF"/>
    <w:rsid w:val="00792AE2"/>
    <w:rsid w:val="007932F6"/>
    <w:rsid w:val="00793636"/>
    <w:rsid w:val="00793651"/>
    <w:rsid w:val="0079486D"/>
    <w:rsid w:val="00794B5E"/>
    <w:rsid w:val="00795696"/>
    <w:rsid w:val="00795E0E"/>
    <w:rsid w:val="00795E85"/>
    <w:rsid w:val="007976E9"/>
    <w:rsid w:val="007976F3"/>
    <w:rsid w:val="007A0D41"/>
    <w:rsid w:val="007A1B84"/>
    <w:rsid w:val="007A2015"/>
    <w:rsid w:val="007A381B"/>
    <w:rsid w:val="007A4E75"/>
    <w:rsid w:val="007A5789"/>
    <w:rsid w:val="007A5A0B"/>
    <w:rsid w:val="007A5E41"/>
    <w:rsid w:val="007A6609"/>
    <w:rsid w:val="007A72A2"/>
    <w:rsid w:val="007A7B32"/>
    <w:rsid w:val="007A7CF9"/>
    <w:rsid w:val="007A7EBA"/>
    <w:rsid w:val="007B0177"/>
    <w:rsid w:val="007B0569"/>
    <w:rsid w:val="007B08D9"/>
    <w:rsid w:val="007B0BD1"/>
    <w:rsid w:val="007B14ED"/>
    <w:rsid w:val="007B1A8F"/>
    <w:rsid w:val="007B1AA0"/>
    <w:rsid w:val="007B35FC"/>
    <w:rsid w:val="007B37FD"/>
    <w:rsid w:val="007B3977"/>
    <w:rsid w:val="007B460D"/>
    <w:rsid w:val="007B4AC1"/>
    <w:rsid w:val="007B4DA7"/>
    <w:rsid w:val="007B5079"/>
    <w:rsid w:val="007B5122"/>
    <w:rsid w:val="007B5C45"/>
    <w:rsid w:val="007B7B73"/>
    <w:rsid w:val="007C026E"/>
    <w:rsid w:val="007C0E6B"/>
    <w:rsid w:val="007C1676"/>
    <w:rsid w:val="007C2825"/>
    <w:rsid w:val="007C2CED"/>
    <w:rsid w:val="007C4AA2"/>
    <w:rsid w:val="007C5371"/>
    <w:rsid w:val="007C5D28"/>
    <w:rsid w:val="007C6751"/>
    <w:rsid w:val="007C6A2D"/>
    <w:rsid w:val="007C7030"/>
    <w:rsid w:val="007D0358"/>
    <w:rsid w:val="007D1157"/>
    <w:rsid w:val="007D277D"/>
    <w:rsid w:val="007D29F7"/>
    <w:rsid w:val="007D331D"/>
    <w:rsid w:val="007D3449"/>
    <w:rsid w:val="007D4A83"/>
    <w:rsid w:val="007D535E"/>
    <w:rsid w:val="007D56EB"/>
    <w:rsid w:val="007D5D20"/>
    <w:rsid w:val="007D5F78"/>
    <w:rsid w:val="007D607A"/>
    <w:rsid w:val="007E1188"/>
    <w:rsid w:val="007E1AE5"/>
    <w:rsid w:val="007E21EF"/>
    <w:rsid w:val="007E25AB"/>
    <w:rsid w:val="007E2FE8"/>
    <w:rsid w:val="007E3064"/>
    <w:rsid w:val="007E3B19"/>
    <w:rsid w:val="007E3EF3"/>
    <w:rsid w:val="007E3FB2"/>
    <w:rsid w:val="007E458C"/>
    <w:rsid w:val="007E50E0"/>
    <w:rsid w:val="007E5524"/>
    <w:rsid w:val="007E5F93"/>
    <w:rsid w:val="007E62A2"/>
    <w:rsid w:val="007E7C1F"/>
    <w:rsid w:val="007F0163"/>
    <w:rsid w:val="007F20C0"/>
    <w:rsid w:val="007F2F75"/>
    <w:rsid w:val="007F42FE"/>
    <w:rsid w:val="007F4A44"/>
    <w:rsid w:val="007F53F1"/>
    <w:rsid w:val="007F5496"/>
    <w:rsid w:val="007F5696"/>
    <w:rsid w:val="007F6193"/>
    <w:rsid w:val="007F67B5"/>
    <w:rsid w:val="007F69DA"/>
    <w:rsid w:val="007F6EB7"/>
    <w:rsid w:val="007F7E7A"/>
    <w:rsid w:val="008001AC"/>
    <w:rsid w:val="00800B77"/>
    <w:rsid w:val="008011B6"/>
    <w:rsid w:val="00801853"/>
    <w:rsid w:val="00802416"/>
    <w:rsid w:val="008026AA"/>
    <w:rsid w:val="00802988"/>
    <w:rsid w:val="008029D0"/>
    <w:rsid w:val="00802BF9"/>
    <w:rsid w:val="00802F08"/>
    <w:rsid w:val="00803EC8"/>
    <w:rsid w:val="00804DD2"/>
    <w:rsid w:val="008054F6"/>
    <w:rsid w:val="00805BAA"/>
    <w:rsid w:val="00805D4C"/>
    <w:rsid w:val="008067DE"/>
    <w:rsid w:val="00806B6A"/>
    <w:rsid w:val="0080707A"/>
    <w:rsid w:val="00811136"/>
    <w:rsid w:val="00811145"/>
    <w:rsid w:val="0081124F"/>
    <w:rsid w:val="00811389"/>
    <w:rsid w:val="0081160E"/>
    <w:rsid w:val="00811615"/>
    <w:rsid w:val="00812A9F"/>
    <w:rsid w:val="00813A4B"/>
    <w:rsid w:val="00813CDE"/>
    <w:rsid w:val="00815C16"/>
    <w:rsid w:val="00816269"/>
    <w:rsid w:val="008164EF"/>
    <w:rsid w:val="00816A1D"/>
    <w:rsid w:val="00817208"/>
    <w:rsid w:val="008204FF"/>
    <w:rsid w:val="008207D2"/>
    <w:rsid w:val="00820A71"/>
    <w:rsid w:val="00820CB7"/>
    <w:rsid w:val="00820DAE"/>
    <w:rsid w:val="00821636"/>
    <w:rsid w:val="00821745"/>
    <w:rsid w:val="00823538"/>
    <w:rsid w:val="00823693"/>
    <w:rsid w:val="00824268"/>
    <w:rsid w:val="0082445A"/>
    <w:rsid w:val="00824C67"/>
    <w:rsid w:val="008252D2"/>
    <w:rsid w:val="0082583B"/>
    <w:rsid w:val="00827174"/>
    <w:rsid w:val="008331E3"/>
    <w:rsid w:val="0083372B"/>
    <w:rsid w:val="00834188"/>
    <w:rsid w:val="008343AA"/>
    <w:rsid w:val="00834447"/>
    <w:rsid w:val="008355EF"/>
    <w:rsid w:val="00835C0B"/>
    <w:rsid w:val="008379F8"/>
    <w:rsid w:val="00837FF4"/>
    <w:rsid w:val="008407CC"/>
    <w:rsid w:val="008415A0"/>
    <w:rsid w:val="008418F8"/>
    <w:rsid w:val="00842102"/>
    <w:rsid w:val="008421B8"/>
    <w:rsid w:val="0084386F"/>
    <w:rsid w:val="00843B4A"/>
    <w:rsid w:val="00844399"/>
    <w:rsid w:val="00845BBC"/>
    <w:rsid w:val="00845F6B"/>
    <w:rsid w:val="008460EF"/>
    <w:rsid w:val="0084777C"/>
    <w:rsid w:val="00847B2A"/>
    <w:rsid w:val="0085010C"/>
    <w:rsid w:val="00850A55"/>
    <w:rsid w:val="008515E6"/>
    <w:rsid w:val="00852C11"/>
    <w:rsid w:val="008530EC"/>
    <w:rsid w:val="0085364B"/>
    <w:rsid w:val="00854039"/>
    <w:rsid w:val="0085409D"/>
    <w:rsid w:val="00854E96"/>
    <w:rsid w:val="00855A63"/>
    <w:rsid w:val="008561C7"/>
    <w:rsid w:val="00856E83"/>
    <w:rsid w:val="008600E6"/>
    <w:rsid w:val="008615B8"/>
    <w:rsid w:val="008615E2"/>
    <w:rsid w:val="00861925"/>
    <w:rsid w:val="00861B5E"/>
    <w:rsid w:val="008625BA"/>
    <w:rsid w:val="00862B26"/>
    <w:rsid w:val="0086392C"/>
    <w:rsid w:val="00863A17"/>
    <w:rsid w:val="008647E5"/>
    <w:rsid w:val="00865AD4"/>
    <w:rsid w:val="00866993"/>
    <w:rsid w:val="00866E0E"/>
    <w:rsid w:val="008674ED"/>
    <w:rsid w:val="008676F2"/>
    <w:rsid w:val="0087045F"/>
    <w:rsid w:val="00870FA2"/>
    <w:rsid w:val="00872710"/>
    <w:rsid w:val="008733F7"/>
    <w:rsid w:val="008737F1"/>
    <w:rsid w:val="00874366"/>
    <w:rsid w:val="00874F23"/>
    <w:rsid w:val="008753D4"/>
    <w:rsid w:val="00875AAE"/>
    <w:rsid w:val="00875AD1"/>
    <w:rsid w:val="00876140"/>
    <w:rsid w:val="008762D8"/>
    <w:rsid w:val="00876AFA"/>
    <w:rsid w:val="00877BFB"/>
    <w:rsid w:val="00880CC4"/>
    <w:rsid w:val="008811CC"/>
    <w:rsid w:val="008848CC"/>
    <w:rsid w:val="0088495C"/>
    <w:rsid w:val="00884E7E"/>
    <w:rsid w:val="0088541A"/>
    <w:rsid w:val="00885489"/>
    <w:rsid w:val="0088552B"/>
    <w:rsid w:val="008861BE"/>
    <w:rsid w:val="00886678"/>
    <w:rsid w:val="00886704"/>
    <w:rsid w:val="00886A33"/>
    <w:rsid w:val="0088719C"/>
    <w:rsid w:val="0088732A"/>
    <w:rsid w:val="00887803"/>
    <w:rsid w:val="0089042B"/>
    <w:rsid w:val="00890693"/>
    <w:rsid w:val="00891B07"/>
    <w:rsid w:val="00892710"/>
    <w:rsid w:val="008928BE"/>
    <w:rsid w:val="00892A7A"/>
    <w:rsid w:val="0089342B"/>
    <w:rsid w:val="0089346D"/>
    <w:rsid w:val="008938A2"/>
    <w:rsid w:val="00893F84"/>
    <w:rsid w:val="008942B0"/>
    <w:rsid w:val="0089430C"/>
    <w:rsid w:val="00894395"/>
    <w:rsid w:val="00894BD3"/>
    <w:rsid w:val="00895764"/>
    <w:rsid w:val="00895E60"/>
    <w:rsid w:val="00896E8C"/>
    <w:rsid w:val="00896EDF"/>
    <w:rsid w:val="00897035"/>
    <w:rsid w:val="008971AC"/>
    <w:rsid w:val="00897760"/>
    <w:rsid w:val="008A0071"/>
    <w:rsid w:val="008A048E"/>
    <w:rsid w:val="008A0DDE"/>
    <w:rsid w:val="008A1BC3"/>
    <w:rsid w:val="008A1FD3"/>
    <w:rsid w:val="008A2328"/>
    <w:rsid w:val="008A2918"/>
    <w:rsid w:val="008A302E"/>
    <w:rsid w:val="008A3864"/>
    <w:rsid w:val="008A4203"/>
    <w:rsid w:val="008A464E"/>
    <w:rsid w:val="008A47A4"/>
    <w:rsid w:val="008A6B5B"/>
    <w:rsid w:val="008A7354"/>
    <w:rsid w:val="008A7855"/>
    <w:rsid w:val="008B03EA"/>
    <w:rsid w:val="008B1454"/>
    <w:rsid w:val="008B1589"/>
    <w:rsid w:val="008B179E"/>
    <w:rsid w:val="008B1AAE"/>
    <w:rsid w:val="008B1ED4"/>
    <w:rsid w:val="008B2063"/>
    <w:rsid w:val="008B233D"/>
    <w:rsid w:val="008B3326"/>
    <w:rsid w:val="008B3527"/>
    <w:rsid w:val="008B475F"/>
    <w:rsid w:val="008B4CDA"/>
    <w:rsid w:val="008B614E"/>
    <w:rsid w:val="008B725F"/>
    <w:rsid w:val="008B74DD"/>
    <w:rsid w:val="008B7737"/>
    <w:rsid w:val="008B7EE9"/>
    <w:rsid w:val="008C0113"/>
    <w:rsid w:val="008C05FE"/>
    <w:rsid w:val="008C089B"/>
    <w:rsid w:val="008C0F42"/>
    <w:rsid w:val="008C1B4C"/>
    <w:rsid w:val="008C1DBE"/>
    <w:rsid w:val="008C20B5"/>
    <w:rsid w:val="008C2B10"/>
    <w:rsid w:val="008C34E5"/>
    <w:rsid w:val="008C4135"/>
    <w:rsid w:val="008C4201"/>
    <w:rsid w:val="008C4871"/>
    <w:rsid w:val="008C4CE5"/>
    <w:rsid w:val="008C4D45"/>
    <w:rsid w:val="008C4DD1"/>
    <w:rsid w:val="008C5338"/>
    <w:rsid w:val="008C5971"/>
    <w:rsid w:val="008C59EA"/>
    <w:rsid w:val="008C6104"/>
    <w:rsid w:val="008C6AE2"/>
    <w:rsid w:val="008C6BD5"/>
    <w:rsid w:val="008C72B5"/>
    <w:rsid w:val="008D10F2"/>
    <w:rsid w:val="008D10FD"/>
    <w:rsid w:val="008D122F"/>
    <w:rsid w:val="008D2A19"/>
    <w:rsid w:val="008D2B74"/>
    <w:rsid w:val="008D35AA"/>
    <w:rsid w:val="008D37FF"/>
    <w:rsid w:val="008D4045"/>
    <w:rsid w:val="008D4D6D"/>
    <w:rsid w:val="008D5A4A"/>
    <w:rsid w:val="008D5F60"/>
    <w:rsid w:val="008D6328"/>
    <w:rsid w:val="008D6839"/>
    <w:rsid w:val="008D727F"/>
    <w:rsid w:val="008D79FD"/>
    <w:rsid w:val="008E0933"/>
    <w:rsid w:val="008E0E89"/>
    <w:rsid w:val="008E1E08"/>
    <w:rsid w:val="008E1ECB"/>
    <w:rsid w:val="008E284B"/>
    <w:rsid w:val="008E28F1"/>
    <w:rsid w:val="008E49A2"/>
    <w:rsid w:val="008E4FEA"/>
    <w:rsid w:val="008E533C"/>
    <w:rsid w:val="008E56AF"/>
    <w:rsid w:val="008E5D57"/>
    <w:rsid w:val="008E6438"/>
    <w:rsid w:val="008E68BD"/>
    <w:rsid w:val="008E6B71"/>
    <w:rsid w:val="008E6ED1"/>
    <w:rsid w:val="008E72D2"/>
    <w:rsid w:val="008E7FDD"/>
    <w:rsid w:val="008F0210"/>
    <w:rsid w:val="008F0673"/>
    <w:rsid w:val="008F0743"/>
    <w:rsid w:val="008F07A2"/>
    <w:rsid w:val="008F0EDF"/>
    <w:rsid w:val="008F2120"/>
    <w:rsid w:val="008F2416"/>
    <w:rsid w:val="008F2600"/>
    <w:rsid w:val="008F4032"/>
    <w:rsid w:val="008F487C"/>
    <w:rsid w:val="008F5059"/>
    <w:rsid w:val="008F5110"/>
    <w:rsid w:val="008F5652"/>
    <w:rsid w:val="008F56A7"/>
    <w:rsid w:val="008F5D4B"/>
    <w:rsid w:val="008F5D52"/>
    <w:rsid w:val="008F61B4"/>
    <w:rsid w:val="008F63C7"/>
    <w:rsid w:val="008F652E"/>
    <w:rsid w:val="008F68C6"/>
    <w:rsid w:val="008F6D9E"/>
    <w:rsid w:val="0090097A"/>
    <w:rsid w:val="00900995"/>
    <w:rsid w:val="00900F9A"/>
    <w:rsid w:val="0090122E"/>
    <w:rsid w:val="009013DE"/>
    <w:rsid w:val="0090316B"/>
    <w:rsid w:val="00903311"/>
    <w:rsid w:val="00903427"/>
    <w:rsid w:val="00903808"/>
    <w:rsid w:val="009039DE"/>
    <w:rsid w:val="0090442D"/>
    <w:rsid w:val="00904F17"/>
    <w:rsid w:val="009050A9"/>
    <w:rsid w:val="0090617A"/>
    <w:rsid w:val="00906824"/>
    <w:rsid w:val="00906BEB"/>
    <w:rsid w:val="00906F75"/>
    <w:rsid w:val="00907A68"/>
    <w:rsid w:val="00907E6A"/>
    <w:rsid w:val="00910591"/>
    <w:rsid w:val="0091193F"/>
    <w:rsid w:val="00911A27"/>
    <w:rsid w:val="00912324"/>
    <w:rsid w:val="00912CCD"/>
    <w:rsid w:val="00912F4F"/>
    <w:rsid w:val="0091304F"/>
    <w:rsid w:val="00913726"/>
    <w:rsid w:val="00913D31"/>
    <w:rsid w:val="00913DFE"/>
    <w:rsid w:val="00914955"/>
    <w:rsid w:val="0091505C"/>
    <w:rsid w:val="0091578A"/>
    <w:rsid w:val="0091684B"/>
    <w:rsid w:val="009175B3"/>
    <w:rsid w:val="009177AB"/>
    <w:rsid w:val="00920B02"/>
    <w:rsid w:val="00920E6D"/>
    <w:rsid w:val="00920F44"/>
    <w:rsid w:val="009212C0"/>
    <w:rsid w:val="00922144"/>
    <w:rsid w:val="00922966"/>
    <w:rsid w:val="00924FFC"/>
    <w:rsid w:val="00925086"/>
    <w:rsid w:val="0092522E"/>
    <w:rsid w:val="009259BA"/>
    <w:rsid w:val="0092681C"/>
    <w:rsid w:val="0092689C"/>
    <w:rsid w:val="00926BD7"/>
    <w:rsid w:val="0092710A"/>
    <w:rsid w:val="00930292"/>
    <w:rsid w:val="00931A9C"/>
    <w:rsid w:val="00932B5E"/>
    <w:rsid w:val="00932BA3"/>
    <w:rsid w:val="00932C5C"/>
    <w:rsid w:val="00932FC2"/>
    <w:rsid w:val="009347F9"/>
    <w:rsid w:val="009353FD"/>
    <w:rsid w:val="009367B4"/>
    <w:rsid w:val="009371F5"/>
    <w:rsid w:val="00937AE3"/>
    <w:rsid w:val="00937D24"/>
    <w:rsid w:val="00937EC6"/>
    <w:rsid w:val="009413F5"/>
    <w:rsid w:val="00941A83"/>
    <w:rsid w:val="00943175"/>
    <w:rsid w:val="0094376F"/>
    <w:rsid w:val="009437D9"/>
    <w:rsid w:val="00944C98"/>
    <w:rsid w:val="00945BB7"/>
    <w:rsid w:val="009464B9"/>
    <w:rsid w:val="00946649"/>
    <w:rsid w:val="009466AC"/>
    <w:rsid w:val="0094695E"/>
    <w:rsid w:val="00946F46"/>
    <w:rsid w:val="009502ED"/>
    <w:rsid w:val="009504F6"/>
    <w:rsid w:val="00950608"/>
    <w:rsid w:val="009509F1"/>
    <w:rsid w:val="00950B84"/>
    <w:rsid w:val="0095143F"/>
    <w:rsid w:val="00951E30"/>
    <w:rsid w:val="009535CE"/>
    <w:rsid w:val="00953A7B"/>
    <w:rsid w:val="0095435E"/>
    <w:rsid w:val="0095454E"/>
    <w:rsid w:val="0095493D"/>
    <w:rsid w:val="00954E7C"/>
    <w:rsid w:val="00954EDF"/>
    <w:rsid w:val="0095591C"/>
    <w:rsid w:val="00956279"/>
    <w:rsid w:val="0095741D"/>
    <w:rsid w:val="00957B49"/>
    <w:rsid w:val="00957BA8"/>
    <w:rsid w:val="00957F3F"/>
    <w:rsid w:val="009607D5"/>
    <w:rsid w:val="00960BC6"/>
    <w:rsid w:val="00960D41"/>
    <w:rsid w:val="0096277F"/>
    <w:rsid w:val="00962AC0"/>
    <w:rsid w:val="00962CCD"/>
    <w:rsid w:val="009631E0"/>
    <w:rsid w:val="00963C6E"/>
    <w:rsid w:val="00963D9B"/>
    <w:rsid w:val="00964025"/>
    <w:rsid w:val="009641C9"/>
    <w:rsid w:val="00964B7D"/>
    <w:rsid w:val="00965005"/>
    <w:rsid w:val="0096679D"/>
    <w:rsid w:val="00966FAF"/>
    <w:rsid w:val="009674A3"/>
    <w:rsid w:val="0096760F"/>
    <w:rsid w:val="00971229"/>
    <w:rsid w:val="00971BB7"/>
    <w:rsid w:val="00972389"/>
    <w:rsid w:val="009723C2"/>
    <w:rsid w:val="00972565"/>
    <w:rsid w:val="0097288F"/>
    <w:rsid w:val="00972D23"/>
    <w:rsid w:val="00972DE1"/>
    <w:rsid w:val="00972FFF"/>
    <w:rsid w:val="00973244"/>
    <w:rsid w:val="0097440C"/>
    <w:rsid w:val="00974653"/>
    <w:rsid w:val="00975761"/>
    <w:rsid w:val="009772DC"/>
    <w:rsid w:val="0098042A"/>
    <w:rsid w:val="00980C18"/>
    <w:rsid w:val="009819B9"/>
    <w:rsid w:val="00981B50"/>
    <w:rsid w:val="00981C8A"/>
    <w:rsid w:val="00981CED"/>
    <w:rsid w:val="0098207E"/>
    <w:rsid w:val="00982472"/>
    <w:rsid w:val="00982815"/>
    <w:rsid w:val="00982880"/>
    <w:rsid w:val="00982E6D"/>
    <w:rsid w:val="00982F07"/>
    <w:rsid w:val="0098385A"/>
    <w:rsid w:val="009861C5"/>
    <w:rsid w:val="009862CE"/>
    <w:rsid w:val="00986FE2"/>
    <w:rsid w:val="00987115"/>
    <w:rsid w:val="0098780A"/>
    <w:rsid w:val="00987B69"/>
    <w:rsid w:val="00987CBE"/>
    <w:rsid w:val="00987F07"/>
    <w:rsid w:val="0099000E"/>
    <w:rsid w:val="00990330"/>
    <w:rsid w:val="00990AAE"/>
    <w:rsid w:val="00991DB9"/>
    <w:rsid w:val="009929C4"/>
    <w:rsid w:val="00992EF7"/>
    <w:rsid w:val="009934D7"/>
    <w:rsid w:val="00993FA5"/>
    <w:rsid w:val="00995E9E"/>
    <w:rsid w:val="00996514"/>
    <w:rsid w:val="00996840"/>
    <w:rsid w:val="00996B6E"/>
    <w:rsid w:val="00996D69"/>
    <w:rsid w:val="0099740A"/>
    <w:rsid w:val="009978B1"/>
    <w:rsid w:val="00997BB9"/>
    <w:rsid w:val="009A0A4D"/>
    <w:rsid w:val="009A0AF8"/>
    <w:rsid w:val="009A187B"/>
    <w:rsid w:val="009A1C2F"/>
    <w:rsid w:val="009A220E"/>
    <w:rsid w:val="009A2799"/>
    <w:rsid w:val="009A28BC"/>
    <w:rsid w:val="009A3AA6"/>
    <w:rsid w:val="009A472F"/>
    <w:rsid w:val="009A4909"/>
    <w:rsid w:val="009A4EED"/>
    <w:rsid w:val="009A5629"/>
    <w:rsid w:val="009A5638"/>
    <w:rsid w:val="009A62A1"/>
    <w:rsid w:val="009A7544"/>
    <w:rsid w:val="009A754B"/>
    <w:rsid w:val="009B058E"/>
    <w:rsid w:val="009B0D2F"/>
    <w:rsid w:val="009B0DE2"/>
    <w:rsid w:val="009B14CE"/>
    <w:rsid w:val="009B1826"/>
    <w:rsid w:val="009B1E26"/>
    <w:rsid w:val="009B299A"/>
    <w:rsid w:val="009B41D4"/>
    <w:rsid w:val="009B43AB"/>
    <w:rsid w:val="009B4F0D"/>
    <w:rsid w:val="009B5188"/>
    <w:rsid w:val="009B6120"/>
    <w:rsid w:val="009B6561"/>
    <w:rsid w:val="009B67AC"/>
    <w:rsid w:val="009B7455"/>
    <w:rsid w:val="009C08D2"/>
    <w:rsid w:val="009C21C8"/>
    <w:rsid w:val="009C2F76"/>
    <w:rsid w:val="009C3111"/>
    <w:rsid w:val="009C3678"/>
    <w:rsid w:val="009C3695"/>
    <w:rsid w:val="009C3990"/>
    <w:rsid w:val="009C48BB"/>
    <w:rsid w:val="009C4AD6"/>
    <w:rsid w:val="009C5981"/>
    <w:rsid w:val="009C5A8C"/>
    <w:rsid w:val="009C5C5E"/>
    <w:rsid w:val="009C7BD1"/>
    <w:rsid w:val="009D0075"/>
    <w:rsid w:val="009D0352"/>
    <w:rsid w:val="009D098B"/>
    <w:rsid w:val="009D15E8"/>
    <w:rsid w:val="009D3890"/>
    <w:rsid w:val="009D3B8A"/>
    <w:rsid w:val="009D3D4F"/>
    <w:rsid w:val="009D4A2D"/>
    <w:rsid w:val="009D5348"/>
    <w:rsid w:val="009D5659"/>
    <w:rsid w:val="009D72AB"/>
    <w:rsid w:val="009D7523"/>
    <w:rsid w:val="009D7DCD"/>
    <w:rsid w:val="009E02C5"/>
    <w:rsid w:val="009E05E7"/>
    <w:rsid w:val="009E08B0"/>
    <w:rsid w:val="009E0B83"/>
    <w:rsid w:val="009E133D"/>
    <w:rsid w:val="009E1429"/>
    <w:rsid w:val="009E16DF"/>
    <w:rsid w:val="009E2466"/>
    <w:rsid w:val="009E274A"/>
    <w:rsid w:val="009E3754"/>
    <w:rsid w:val="009E417E"/>
    <w:rsid w:val="009E41E4"/>
    <w:rsid w:val="009E438F"/>
    <w:rsid w:val="009E4483"/>
    <w:rsid w:val="009E45E6"/>
    <w:rsid w:val="009E494F"/>
    <w:rsid w:val="009E560D"/>
    <w:rsid w:val="009E5775"/>
    <w:rsid w:val="009E5C31"/>
    <w:rsid w:val="009E5DDC"/>
    <w:rsid w:val="009E5E33"/>
    <w:rsid w:val="009E5F9A"/>
    <w:rsid w:val="009E787B"/>
    <w:rsid w:val="009F0923"/>
    <w:rsid w:val="009F0AD5"/>
    <w:rsid w:val="009F1B87"/>
    <w:rsid w:val="009F1FEB"/>
    <w:rsid w:val="009F332B"/>
    <w:rsid w:val="009F38E9"/>
    <w:rsid w:val="009F3CED"/>
    <w:rsid w:val="009F43EC"/>
    <w:rsid w:val="009F4453"/>
    <w:rsid w:val="009F5312"/>
    <w:rsid w:val="009F53E0"/>
    <w:rsid w:val="009F6960"/>
    <w:rsid w:val="009F7EE9"/>
    <w:rsid w:val="00A00D9C"/>
    <w:rsid w:val="00A00DB6"/>
    <w:rsid w:val="00A01143"/>
    <w:rsid w:val="00A0193A"/>
    <w:rsid w:val="00A02AEC"/>
    <w:rsid w:val="00A02B96"/>
    <w:rsid w:val="00A02D77"/>
    <w:rsid w:val="00A02E61"/>
    <w:rsid w:val="00A0347E"/>
    <w:rsid w:val="00A0355A"/>
    <w:rsid w:val="00A03C0B"/>
    <w:rsid w:val="00A04747"/>
    <w:rsid w:val="00A04FD4"/>
    <w:rsid w:val="00A054CA"/>
    <w:rsid w:val="00A05671"/>
    <w:rsid w:val="00A0594A"/>
    <w:rsid w:val="00A06A52"/>
    <w:rsid w:val="00A06BEC"/>
    <w:rsid w:val="00A07891"/>
    <w:rsid w:val="00A12C47"/>
    <w:rsid w:val="00A1343A"/>
    <w:rsid w:val="00A13F0B"/>
    <w:rsid w:val="00A14249"/>
    <w:rsid w:val="00A142E2"/>
    <w:rsid w:val="00A1457A"/>
    <w:rsid w:val="00A14F90"/>
    <w:rsid w:val="00A15557"/>
    <w:rsid w:val="00A157D4"/>
    <w:rsid w:val="00A1692E"/>
    <w:rsid w:val="00A16948"/>
    <w:rsid w:val="00A16DAD"/>
    <w:rsid w:val="00A20AD0"/>
    <w:rsid w:val="00A20ED9"/>
    <w:rsid w:val="00A21F8A"/>
    <w:rsid w:val="00A23E04"/>
    <w:rsid w:val="00A24296"/>
    <w:rsid w:val="00A24529"/>
    <w:rsid w:val="00A24851"/>
    <w:rsid w:val="00A25751"/>
    <w:rsid w:val="00A2605B"/>
    <w:rsid w:val="00A261F5"/>
    <w:rsid w:val="00A26A11"/>
    <w:rsid w:val="00A26F28"/>
    <w:rsid w:val="00A30347"/>
    <w:rsid w:val="00A30C8D"/>
    <w:rsid w:val="00A30CC9"/>
    <w:rsid w:val="00A31765"/>
    <w:rsid w:val="00A31FA2"/>
    <w:rsid w:val="00A32272"/>
    <w:rsid w:val="00A322C0"/>
    <w:rsid w:val="00A322D6"/>
    <w:rsid w:val="00A323ED"/>
    <w:rsid w:val="00A32A83"/>
    <w:rsid w:val="00A33164"/>
    <w:rsid w:val="00A33615"/>
    <w:rsid w:val="00A33B67"/>
    <w:rsid w:val="00A34D4C"/>
    <w:rsid w:val="00A3566C"/>
    <w:rsid w:val="00A35E95"/>
    <w:rsid w:val="00A369C2"/>
    <w:rsid w:val="00A36A08"/>
    <w:rsid w:val="00A3771D"/>
    <w:rsid w:val="00A37940"/>
    <w:rsid w:val="00A3797D"/>
    <w:rsid w:val="00A37A88"/>
    <w:rsid w:val="00A40152"/>
    <w:rsid w:val="00A4053E"/>
    <w:rsid w:val="00A41C2E"/>
    <w:rsid w:val="00A42957"/>
    <w:rsid w:val="00A42A72"/>
    <w:rsid w:val="00A432B2"/>
    <w:rsid w:val="00A45EE3"/>
    <w:rsid w:val="00A46C15"/>
    <w:rsid w:val="00A47A59"/>
    <w:rsid w:val="00A50DC0"/>
    <w:rsid w:val="00A5130B"/>
    <w:rsid w:val="00A5248B"/>
    <w:rsid w:val="00A52C4F"/>
    <w:rsid w:val="00A55062"/>
    <w:rsid w:val="00A55F12"/>
    <w:rsid w:val="00A57A7A"/>
    <w:rsid w:val="00A57A97"/>
    <w:rsid w:val="00A601CB"/>
    <w:rsid w:val="00A605CF"/>
    <w:rsid w:val="00A607C5"/>
    <w:rsid w:val="00A610C8"/>
    <w:rsid w:val="00A6130D"/>
    <w:rsid w:val="00A615A9"/>
    <w:rsid w:val="00A6250C"/>
    <w:rsid w:val="00A628CC"/>
    <w:rsid w:val="00A62AFF"/>
    <w:rsid w:val="00A63647"/>
    <w:rsid w:val="00A63695"/>
    <w:rsid w:val="00A64107"/>
    <w:rsid w:val="00A64C60"/>
    <w:rsid w:val="00A64EA7"/>
    <w:rsid w:val="00A65392"/>
    <w:rsid w:val="00A653D0"/>
    <w:rsid w:val="00A65B35"/>
    <w:rsid w:val="00A67C22"/>
    <w:rsid w:val="00A70144"/>
    <w:rsid w:val="00A71552"/>
    <w:rsid w:val="00A723EB"/>
    <w:rsid w:val="00A72572"/>
    <w:rsid w:val="00A72F06"/>
    <w:rsid w:val="00A730F2"/>
    <w:rsid w:val="00A736EB"/>
    <w:rsid w:val="00A74124"/>
    <w:rsid w:val="00A743A8"/>
    <w:rsid w:val="00A75559"/>
    <w:rsid w:val="00A77FFD"/>
    <w:rsid w:val="00A80926"/>
    <w:rsid w:val="00A80ECF"/>
    <w:rsid w:val="00A81BBF"/>
    <w:rsid w:val="00A825C0"/>
    <w:rsid w:val="00A83A12"/>
    <w:rsid w:val="00A867CD"/>
    <w:rsid w:val="00A868BA"/>
    <w:rsid w:val="00A87691"/>
    <w:rsid w:val="00A90037"/>
    <w:rsid w:val="00A910DA"/>
    <w:rsid w:val="00A917B5"/>
    <w:rsid w:val="00A92D06"/>
    <w:rsid w:val="00A93334"/>
    <w:rsid w:val="00A93629"/>
    <w:rsid w:val="00A95615"/>
    <w:rsid w:val="00A95EBD"/>
    <w:rsid w:val="00A964D4"/>
    <w:rsid w:val="00A96A25"/>
    <w:rsid w:val="00A972BD"/>
    <w:rsid w:val="00A97387"/>
    <w:rsid w:val="00A9741A"/>
    <w:rsid w:val="00A974A5"/>
    <w:rsid w:val="00AA0020"/>
    <w:rsid w:val="00AA12A0"/>
    <w:rsid w:val="00AA12CE"/>
    <w:rsid w:val="00AA183A"/>
    <w:rsid w:val="00AA202B"/>
    <w:rsid w:val="00AA2291"/>
    <w:rsid w:val="00AA2467"/>
    <w:rsid w:val="00AA2A9B"/>
    <w:rsid w:val="00AA2BB1"/>
    <w:rsid w:val="00AA2C25"/>
    <w:rsid w:val="00AA2E4C"/>
    <w:rsid w:val="00AA329A"/>
    <w:rsid w:val="00AA38D7"/>
    <w:rsid w:val="00AA411B"/>
    <w:rsid w:val="00AA6247"/>
    <w:rsid w:val="00AA63AC"/>
    <w:rsid w:val="00AA69D3"/>
    <w:rsid w:val="00AA6DB0"/>
    <w:rsid w:val="00AA6DE8"/>
    <w:rsid w:val="00AA7D14"/>
    <w:rsid w:val="00AB0568"/>
    <w:rsid w:val="00AB091E"/>
    <w:rsid w:val="00AB10B7"/>
    <w:rsid w:val="00AB1723"/>
    <w:rsid w:val="00AB1CA5"/>
    <w:rsid w:val="00AB204F"/>
    <w:rsid w:val="00AB340D"/>
    <w:rsid w:val="00AB410B"/>
    <w:rsid w:val="00AB43A2"/>
    <w:rsid w:val="00AB4539"/>
    <w:rsid w:val="00AB4554"/>
    <w:rsid w:val="00AB53F5"/>
    <w:rsid w:val="00AB5457"/>
    <w:rsid w:val="00AB56A5"/>
    <w:rsid w:val="00AB592E"/>
    <w:rsid w:val="00AB7BE5"/>
    <w:rsid w:val="00AC02B2"/>
    <w:rsid w:val="00AC03E7"/>
    <w:rsid w:val="00AC0676"/>
    <w:rsid w:val="00AC0EBC"/>
    <w:rsid w:val="00AC15CB"/>
    <w:rsid w:val="00AC2E62"/>
    <w:rsid w:val="00AC3166"/>
    <w:rsid w:val="00AC34E4"/>
    <w:rsid w:val="00AC35A8"/>
    <w:rsid w:val="00AC3E44"/>
    <w:rsid w:val="00AC47B6"/>
    <w:rsid w:val="00AC5B06"/>
    <w:rsid w:val="00AC6C3B"/>
    <w:rsid w:val="00AC704C"/>
    <w:rsid w:val="00AC7AE8"/>
    <w:rsid w:val="00AD05DF"/>
    <w:rsid w:val="00AD0980"/>
    <w:rsid w:val="00AD0986"/>
    <w:rsid w:val="00AD0BE0"/>
    <w:rsid w:val="00AD1216"/>
    <w:rsid w:val="00AD1D8C"/>
    <w:rsid w:val="00AD1E20"/>
    <w:rsid w:val="00AD1F7B"/>
    <w:rsid w:val="00AD21EF"/>
    <w:rsid w:val="00AD2243"/>
    <w:rsid w:val="00AD257E"/>
    <w:rsid w:val="00AD27FE"/>
    <w:rsid w:val="00AD294A"/>
    <w:rsid w:val="00AD3403"/>
    <w:rsid w:val="00AD353A"/>
    <w:rsid w:val="00AD3C33"/>
    <w:rsid w:val="00AD55BE"/>
    <w:rsid w:val="00AD5D1D"/>
    <w:rsid w:val="00AD68E5"/>
    <w:rsid w:val="00AD7DF9"/>
    <w:rsid w:val="00AD7E9A"/>
    <w:rsid w:val="00AE0285"/>
    <w:rsid w:val="00AE1030"/>
    <w:rsid w:val="00AE133A"/>
    <w:rsid w:val="00AE181C"/>
    <w:rsid w:val="00AE1FF3"/>
    <w:rsid w:val="00AE2725"/>
    <w:rsid w:val="00AE29BB"/>
    <w:rsid w:val="00AE2CAF"/>
    <w:rsid w:val="00AE3F4C"/>
    <w:rsid w:val="00AE4528"/>
    <w:rsid w:val="00AE4EA8"/>
    <w:rsid w:val="00AE5781"/>
    <w:rsid w:val="00AE6894"/>
    <w:rsid w:val="00AE7893"/>
    <w:rsid w:val="00AE7BF9"/>
    <w:rsid w:val="00AF01C6"/>
    <w:rsid w:val="00AF09BF"/>
    <w:rsid w:val="00AF1495"/>
    <w:rsid w:val="00AF216E"/>
    <w:rsid w:val="00AF24A0"/>
    <w:rsid w:val="00AF28F4"/>
    <w:rsid w:val="00AF33D9"/>
    <w:rsid w:val="00AF376F"/>
    <w:rsid w:val="00AF37DE"/>
    <w:rsid w:val="00AF400C"/>
    <w:rsid w:val="00AF4032"/>
    <w:rsid w:val="00AF49B7"/>
    <w:rsid w:val="00AF5C1B"/>
    <w:rsid w:val="00AF5D41"/>
    <w:rsid w:val="00AF5E1C"/>
    <w:rsid w:val="00AF7A1D"/>
    <w:rsid w:val="00B0019E"/>
    <w:rsid w:val="00B002E4"/>
    <w:rsid w:val="00B0037A"/>
    <w:rsid w:val="00B00BC3"/>
    <w:rsid w:val="00B01A4E"/>
    <w:rsid w:val="00B038CC"/>
    <w:rsid w:val="00B039EC"/>
    <w:rsid w:val="00B05055"/>
    <w:rsid w:val="00B05A6D"/>
    <w:rsid w:val="00B060FA"/>
    <w:rsid w:val="00B06726"/>
    <w:rsid w:val="00B06F14"/>
    <w:rsid w:val="00B0752B"/>
    <w:rsid w:val="00B07792"/>
    <w:rsid w:val="00B07C6E"/>
    <w:rsid w:val="00B10815"/>
    <w:rsid w:val="00B10D25"/>
    <w:rsid w:val="00B11ED3"/>
    <w:rsid w:val="00B12442"/>
    <w:rsid w:val="00B12F92"/>
    <w:rsid w:val="00B1588C"/>
    <w:rsid w:val="00B15F85"/>
    <w:rsid w:val="00B167E4"/>
    <w:rsid w:val="00B1746A"/>
    <w:rsid w:val="00B17571"/>
    <w:rsid w:val="00B211A3"/>
    <w:rsid w:val="00B21F83"/>
    <w:rsid w:val="00B22841"/>
    <w:rsid w:val="00B22D1E"/>
    <w:rsid w:val="00B22D55"/>
    <w:rsid w:val="00B22F34"/>
    <w:rsid w:val="00B255B2"/>
    <w:rsid w:val="00B2579B"/>
    <w:rsid w:val="00B2585A"/>
    <w:rsid w:val="00B269E9"/>
    <w:rsid w:val="00B26D35"/>
    <w:rsid w:val="00B27D98"/>
    <w:rsid w:val="00B30F53"/>
    <w:rsid w:val="00B31076"/>
    <w:rsid w:val="00B3127A"/>
    <w:rsid w:val="00B32332"/>
    <w:rsid w:val="00B32913"/>
    <w:rsid w:val="00B33127"/>
    <w:rsid w:val="00B332B2"/>
    <w:rsid w:val="00B339F5"/>
    <w:rsid w:val="00B33BAE"/>
    <w:rsid w:val="00B34CCC"/>
    <w:rsid w:val="00B353B5"/>
    <w:rsid w:val="00B36B88"/>
    <w:rsid w:val="00B36BA0"/>
    <w:rsid w:val="00B36EC7"/>
    <w:rsid w:val="00B36EDD"/>
    <w:rsid w:val="00B37A43"/>
    <w:rsid w:val="00B37EA9"/>
    <w:rsid w:val="00B404F9"/>
    <w:rsid w:val="00B40854"/>
    <w:rsid w:val="00B424CB"/>
    <w:rsid w:val="00B42C68"/>
    <w:rsid w:val="00B42F9F"/>
    <w:rsid w:val="00B43163"/>
    <w:rsid w:val="00B448C6"/>
    <w:rsid w:val="00B453AC"/>
    <w:rsid w:val="00B45547"/>
    <w:rsid w:val="00B46780"/>
    <w:rsid w:val="00B46CB8"/>
    <w:rsid w:val="00B47849"/>
    <w:rsid w:val="00B47D75"/>
    <w:rsid w:val="00B506B8"/>
    <w:rsid w:val="00B506DF"/>
    <w:rsid w:val="00B52153"/>
    <w:rsid w:val="00B524CF"/>
    <w:rsid w:val="00B529DC"/>
    <w:rsid w:val="00B531BF"/>
    <w:rsid w:val="00B53B08"/>
    <w:rsid w:val="00B5431B"/>
    <w:rsid w:val="00B546C9"/>
    <w:rsid w:val="00B54C05"/>
    <w:rsid w:val="00B54C2E"/>
    <w:rsid w:val="00B567A9"/>
    <w:rsid w:val="00B57B02"/>
    <w:rsid w:val="00B601FC"/>
    <w:rsid w:val="00B60771"/>
    <w:rsid w:val="00B60B21"/>
    <w:rsid w:val="00B6107C"/>
    <w:rsid w:val="00B61101"/>
    <w:rsid w:val="00B6164E"/>
    <w:rsid w:val="00B619A0"/>
    <w:rsid w:val="00B619E0"/>
    <w:rsid w:val="00B61AC4"/>
    <w:rsid w:val="00B61C97"/>
    <w:rsid w:val="00B61D2D"/>
    <w:rsid w:val="00B62620"/>
    <w:rsid w:val="00B6287D"/>
    <w:rsid w:val="00B628C5"/>
    <w:rsid w:val="00B63133"/>
    <w:rsid w:val="00B63D71"/>
    <w:rsid w:val="00B64CE9"/>
    <w:rsid w:val="00B6610F"/>
    <w:rsid w:val="00B66367"/>
    <w:rsid w:val="00B66443"/>
    <w:rsid w:val="00B665B5"/>
    <w:rsid w:val="00B66766"/>
    <w:rsid w:val="00B67132"/>
    <w:rsid w:val="00B6760B"/>
    <w:rsid w:val="00B701BA"/>
    <w:rsid w:val="00B705AC"/>
    <w:rsid w:val="00B70A45"/>
    <w:rsid w:val="00B70BEA"/>
    <w:rsid w:val="00B717B7"/>
    <w:rsid w:val="00B71933"/>
    <w:rsid w:val="00B72234"/>
    <w:rsid w:val="00B72372"/>
    <w:rsid w:val="00B7294F"/>
    <w:rsid w:val="00B73AD6"/>
    <w:rsid w:val="00B7428D"/>
    <w:rsid w:val="00B7537F"/>
    <w:rsid w:val="00B75708"/>
    <w:rsid w:val="00B76340"/>
    <w:rsid w:val="00B8078D"/>
    <w:rsid w:val="00B815D1"/>
    <w:rsid w:val="00B81F88"/>
    <w:rsid w:val="00B8233D"/>
    <w:rsid w:val="00B82F0A"/>
    <w:rsid w:val="00B845A5"/>
    <w:rsid w:val="00B84D71"/>
    <w:rsid w:val="00B84F5C"/>
    <w:rsid w:val="00B8506C"/>
    <w:rsid w:val="00B85113"/>
    <w:rsid w:val="00B85A30"/>
    <w:rsid w:val="00B85CA4"/>
    <w:rsid w:val="00B8615A"/>
    <w:rsid w:val="00B8650A"/>
    <w:rsid w:val="00B87123"/>
    <w:rsid w:val="00B87611"/>
    <w:rsid w:val="00B91467"/>
    <w:rsid w:val="00B91533"/>
    <w:rsid w:val="00B91A6F"/>
    <w:rsid w:val="00B91B3C"/>
    <w:rsid w:val="00B91E09"/>
    <w:rsid w:val="00B92562"/>
    <w:rsid w:val="00B9657E"/>
    <w:rsid w:val="00B96C7E"/>
    <w:rsid w:val="00B97088"/>
    <w:rsid w:val="00B97093"/>
    <w:rsid w:val="00B976C2"/>
    <w:rsid w:val="00B9788C"/>
    <w:rsid w:val="00BA01F4"/>
    <w:rsid w:val="00BA074D"/>
    <w:rsid w:val="00BA0872"/>
    <w:rsid w:val="00BA1420"/>
    <w:rsid w:val="00BA1817"/>
    <w:rsid w:val="00BA24DD"/>
    <w:rsid w:val="00BA2513"/>
    <w:rsid w:val="00BA4579"/>
    <w:rsid w:val="00BA47FE"/>
    <w:rsid w:val="00BA4E6B"/>
    <w:rsid w:val="00BA5347"/>
    <w:rsid w:val="00BA5E22"/>
    <w:rsid w:val="00BA6B5C"/>
    <w:rsid w:val="00BA7189"/>
    <w:rsid w:val="00BB042A"/>
    <w:rsid w:val="00BB0B8F"/>
    <w:rsid w:val="00BB0D7F"/>
    <w:rsid w:val="00BB1517"/>
    <w:rsid w:val="00BB1924"/>
    <w:rsid w:val="00BB1AD7"/>
    <w:rsid w:val="00BB1D05"/>
    <w:rsid w:val="00BB2611"/>
    <w:rsid w:val="00BB29F5"/>
    <w:rsid w:val="00BB3086"/>
    <w:rsid w:val="00BB320B"/>
    <w:rsid w:val="00BB4A48"/>
    <w:rsid w:val="00BB4DDE"/>
    <w:rsid w:val="00BB603A"/>
    <w:rsid w:val="00BB6AFC"/>
    <w:rsid w:val="00BB6CA5"/>
    <w:rsid w:val="00BB7068"/>
    <w:rsid w:val="00BC0D90"/>
    <w:rsid w:val="00BC217D"/>
    <w:rsid w:val="00BC23F0"/>
    <w:rsid w:val="00BC284A"/>
    <w:rsid w:val="00BC31A6"/>
    <w:rsid w:val="00BC4570"/>
    <w:rsid w:val="00BC46F4"/>
    <w:rsid w:val="00BC5647"/>
    <w:rsid w:val="00BC575C"/>
    <w:rsid w:val="00BC587C"/>
    <w:rsid w:val="00BC59D7"/>
    <w:rsid w:val="00BC5CC0"/>
    <w:rsid w:val="00BC6BEC"/>
    <w:rsid w:val="00BD0DB1"/>
    <w:rsid w:val="00BD12A3"/>
    <w:rsid w:val="00BD1BF8"/>
    <w:rsid w:val="00BD35FB"/>
    <w:rsid w:val="00BD3D89"/>
    <w:rsid w:val="00BD4399"/>
    <w:rsid w:val="00BD452F"/>
    <w:rsid w:val="00BD4870"/>
    <w:rsid w:val="00BD6D22"/>
    <w:rsid w:val="00BD6F4F"/>
    <w:rsid w:val="00BD79AB"/>
    <w:rsid w:val="00BD7F6E"/>
    <w:rsid w:val="00BE0363"/>
    <w:rsid w:val="00BE0388"/>
    <w:rsid w:val="00BE1313"/>
    <w:rsid w:val="00BE33D1"/>
    <w:rsid w:val="00BE3D26"/>
    <w:rsid w:val="00BE4259"/>
    <w:rsid w:val="00BE4438"/>
    <w:rsid w:val="00BE4A3D"/>
    <w:rsid w:val="00BE52FE"/>
    <w:rsid w:val="00BE53B4"/>
    <w:rsid w:val="00BE643A"/>
    <w:rsid w:val="00BE6C00"/>
    <w:rsid w:val="00BE6DCD"/>
    <w:rsid w:val="00BE777A"/>
    <w:rsid w:val="00BF07F9"/>
    <w:rsid w:val="00BF1D34"/>
    <w:rsid w:val="00BF329A"/>
    <w:rsid w:val="00BF44AB"/>
    <w:rsid w:val="00BF47B0"/>
    <w:rsid w:val="00BF49BF"/>
    <w:rsid w:val="00BF4A99"/>
    <w:rsid w:val="00BF4B23"/>
    <w:rsid w:val="00BF5327"/>
    <w:rsid w:val="00BF53ED"/>
    <w:rsid w:val="00BF57D7"/>
    <w:rsid w:val="00BF5AA1"/>
    <w:rsid w:val="00BF5B77"/>
    <w:rsid w:val="00BF5F95"/>
    <w:rsid w:val="00BF62A4"/>
    <w:rsid w:val="00BF75ED"/>
    <w:rsid w:val="00BF7758"/>
    <w:rsid w:val="00C00157"/>
    <w:rsid w:val="00C008E1"/>
    <w:rsid w:val="00C00B1E"/>
    <w:rsid w:val="00C00C08"/>
    <w:rsid w:val="00C0118C"/>
    <w:rsid w:val="00C015E8"/>
    <w:rsid w:val="00C01CE6"/>
    <w:rsid w:val="00C02380"/>
    <w:rsid w:val="00C02A8F"/>
    <w:rsid w:val="00C034E5"/>
    <w:rsid w:val="00C03858"/>
    <w:rsid w:val="00C039E6"/>
    <w:rsid w:val="00C0483F"/>
    <w:rsid w:val="00C04B92"/>
    <w:rsid w:val="00C04D6C"/>
    <w:rsid w:val="00C06D7C"/>
    <w:rsid w:val="00C0749B"/>
    <w:rsid w:val="00C100F8"/>
    <w:rsid w:val="00C10D22"/>
    <w:rsid w:val="00C10E97"/>
    <w:rsid w:val="00C111E0"/>
    <w:rsid w:val="00C11C56"/>
    <w:rsid w:val="00C1273E"/>
    <w:rsid w:val="00C12AD6"/>
    <w:rsid w:val="00C130A5"/>
    <w:rsid w:val="00C13A53"/>
    <w:rsid w:val="00C13DC2"/>
    <w:rsid w:val="00C13E63"/>
    <w:rsid w:val="00C1433A"/>
    <w:rsid w:val="00C175D4"/>
    <w:rsid w:val="00C17AC0"/>
    <w:rsid w:val="00C2098F"/>
    <w:rsid w:val="00C20F47"/>
    <w:rsid w:val="00C21228"/>
    <w:rsid w:val="00C21B91"/>
    <w:rsid w:val="00C21D33"/>
    <w:rsid w:val="00C2232D"/>
    <w:rsid w:val="00C232EF"/>
    <w:rsid w:val="00C23711"/>
    <w:rsid w:val="00C237D7"/>
    <w:rsid w:val="00C240F5"/>
    <w:rsid w:val="00C2511F"/>
    <w:rsid w:val="00C25F8E"/>
    <w:rsid w:val="00C26907"/>
    <w:rsid w:val="00C26FBF"/>
    <w:rsid w:val="00C272D4"/>
    <w:rsid w:val="00C27BED"/>
    <w:rsid w:val="00C30201"/>
    <w:rsid w:val="00C30F1A"/>
    <w:rsid w:val="00C31211"/>
    <w:rsid w:val="00C32728"/>
    <w:rsid w:val="00C3382F"/>
    <w:rsid w:val="00C34562"/>
    <w:rsid w:val="00C3491A"/>
    <w:rsid w:val="00C34FCB"/>
    <w:rsid w:val="00C36323"/>
    <w:rsid w:val="00C36640"/>
    <w:rsid w:val="00C37728"/>
    <w:rsid w:val="00C3799D"/>
    <w:rsid w:val="00C407B7"/>
    <w:rsid w:val="00C408C1"/>
    <w:rsid w:val="00C40E6A"/>
    <w:rsid w:val="00C42302"/>
    <w:rsid w:val="00C42D46"/>
    <w:rsid w:val="00C4377C"/>
    <w:rsid w:val="00C43CBF"/>
    <w:rsid w:val="00C43D0F"/>
    <w:rsid w:val="00C43DFD"/>
    <w:rsid w:val="00C44335"/>
    <w:rsid w:val="00C44349"/>
    <w:rsid w:val="00C443A1"/>
    <w:rsid w:val="00C45559"/>
    <w:rsid w:val="00C45D91"/>
    <w:rsid w:val="00C45DD1"/>
    <w:rsid w:val="00C46603"/>
    <w:rsid w:val="00C46734"/>
    <w:rsid w:val="00C467CE"/>
    <w:rsid w:val="00C475DB"/>
    <w:rsid w:val="00C47811"/>
    <w:rsid w:val="00C47F0F"/>
    <w:rsid w:val="00C50FE2"/>
    <w:rsid w:val="00C51D84"/>
    <w:rsid w:val="00C52506"/>
    <w:rsid w:val="00C5290C"/>
    <w:rsid w:val="00C5324B"/>
    <w:rsid w:val="00C53B0D"/>
    <w:rsid w:val="00C54037"/>
    <w:rsid w:val="00C54AEC"/>
    <w:rsid w:val="00C558AC"/>
    <w:rsid w:val="00C563F3"/>
    <w:rsid w:val="00C57246"/>
    <w:rsid w:val="00C574FD"/>
    <w:rsid w:val="00C57734"/>
    <w:rsid w:val="00C57766"/>
    <w:rsid w:val="00C60FA6"/>
    <w:rsid w:val="00C61627"/>
    <w:rsid w:val="00C6208E"/>
    <w:rsid w:val="00C63285"/>
    <w:rsid w:val="00C63845"/>
    <w:rsid w:val="00C63977"/>
    <w:rsid w:val="00C63A1E"/>
    <w:rsid w:val="00C64A0C"/>
    <w:rsid w:val="00C65110"/>
    <w:rsid w:val="00C6555D"/>
    <w:rsid w:val="00C65DD7"/>
    <w:rsid w:val="00C662EF"/>
    <w:rsid w:val="00C66994"/>
    <w:rsid w:val="00C70082"/>
    <w:rsid w:val="00C70148"/>
    <w:rsid w:val="00C704D5"/>
    <w:rsid w:val="00C716BE"/>
    <w:rsid w:val="00C721EF"/>
    <w:rsid w:val="00C724ED"/>
    <w:rsid w:val="00C72578"/>
    <w:rsid w:val="00C73D15"/>
    <w:rsid w:val="00C7736B"/>
    <w:rsid w:val="00C77518"/>
    <w:rsid w:val="00C77760"/>
    <w:rsid w:val="00C7793D"/>
    <w:rsid w:val="00C77B78"/>
    <w:rsid w:val="00C802A9"/>
    <w:rsid w:val="00C8089A"/>
    <w:rsid w:val="00C809F5"/>
    <w:rsid w:val="00C80F0D"/>
    <w:rsid w:val="00C81063"/>
    <w:rsid w:val="00C81D78"/>
    <w:rsid w:val="00C82259"/>
    <w:rsid w:val="00C829DB"/>
    <w:rsid w:val="00C8311A"/>
    <w:rsid w:val="00C83D2E"/>
    <w:rsid w:val="00C83EE2"/>
    <w:rsid w:val="00C84388"/>
    <w:rsid w:val="00C8456A"/>
    <w:rsid w:val="00C8690B"/>
    <w:rsid w:val="00C87598"/>
    <w:rsid w:val="00C90607"/>
    <w:rsid w:val="00C907BD"/>
    <w:rsid w:val="00C90838"/>
    <w:rsid w:val="00C90EAC"/>
    <w:rsid w:val="00C91F31"/>
    <w:rsid w:val="00C9223A"/>
    <w:rsid w:val="00C926B1"/>
    <w:rsid w:val="00C9297C"/>
    <w:rsid w:val="00C9369E"/>
    <w:rsid w:val="00C93761"/>
    <w:rsid w:val="00C937E0"/>
    <w:rsid w:val="00C93EF3"/>
    <w:rsid w:val="00C94014"/>
    <w:rsid w:val="00C94F57"/>
    <w:rsid w:val="00C9544A"/>
    <w:rsid w:val="00C95995"/>
    <w:rsid w:val="00C97A6E"/>
    <w:rsid w:val="00CA0B7C"/>
    <w:rsid w:val="00CA1025"/>
    <w:rsid w:val="00CA2C68"/>
    <w:rsid w:val="00CA2F3F"/>
    <w:rsid w:val="00CA3158"/>
    <w:rsid w:val="00CA34FE"/>
    <w:rsid w:val="00CA4727"/>
    <w:rsid w:val="00CA4966"/>
    <w:rsid w:val="00CA4C16"/>
    <w:rsid w:val="00CA68B6"/>
    <w:rsid w:val="00CA68B8"/>
    <w:rsid w:val="00CA6B0E"/>
    <w:rsid w:val="00CA73DA"/>
    <w:rsid w:val="00CB00FC"/>
    <w:rsid w:val="00CB0540"/>
    <w:rsid w:val="00CB0A99"/>
    <w:rsid w:val="00CB0D1E"/>
    <w:rsid w:val="00CB0E35"/>
    <w:rsid w:val="00CB190B"/>
    <w:rsid w:val="00CB1D98"/>
    <w:rsid w:val="00CB229E"/>
    <w:rsid w:val="00CB26BC"/>
    <w:rsid w:val="00CB274C"/>
    <w:rsid w:val="00CB337C"/>
    <w:rsid w:val="00CB3C92"/>
    <w:rsid w:val="00CB448C"/>
    <w:rsid w:val="00CB4C4E"/>
    <w:rsid w:val="00CB4FF7"/>
    <w:rsid w:val="00CB5A09"/>
    <w:rsid w:val="00CB6522"/>
    <w:rsid w:val="00CB6A72"/>
    <w:rsid w:val="00CB6D5F"/>
    <w:rsid w:val="00CC1088"/>
    <w:rsid w:val="00CC1D02"/>
    <w:rsid w:val="00CC1E12"/>
    <w:rsid w:val="00CC3040"/>
    <w:rsid w:val="00CC3C7C"/>
    <w:rsid w:val="00CC3C92"/>
    <w:rsid w:val="00CC51E9"/>
    <w:rsid w:val="00CC6E40"/>
    <w:rsid w:val="00CC7654"/>
    <w:rsid w:val="00CC7D2B"/>
    <w:rsid w:val="00CD0CD4"/>
    <w:rsid w:val="00CD0D7A"/>
    <w:rsid w:val="00CD171E"/>
    <w:rsid w:val="00CD24FF"/>
    <w:rsid w:val="00CD3984"/>
    <w:rsid w:val="00CD4C29"/>
    <w:rsid w:val="00CD5048"/>
    <w:rsid w:val="00CD5214"/>
    <w:rsid w:val="00CD581A"/>
    <w:rsid w:val="00CD5F6D"/>
    <w:rsid w:val="00CD6B75"/>
    <w:rsid w:val="00CD7635"/>
    <w:rsid w:val="00CD7C49"/>
    <w:rsid w:val="00CE0AC5"/>
    <w:rsid w:val="00CE1F74"/>
    <w:rsid w:val="00CE20E1"/>
    <w:rsid w:val="00CE257F"/>
    <w:rsid w:val="00CE2676"/>
    <w:rsid w:val="00CE3B9F"/>
    <w:rsid w:val="00CE4CBF"/>
    <w:rsid w:val="00CE6C55"/>
    <w:rsid w:val="00CF01CC"/>
    <w:rsid w:val="00CF0B2E"/>
    <w:rsid w:val="00CF15AD"/>
    <w:rsid w:val="00CF1AE4"/>
    <w:rsid w:val="00CF1FB8"/>
    <w:rsid w:val="00CF2303"/>
    <w:rsid w:val="00CF2369"/>
    <w:rsid w:val="00CF2AAF"/>
    <w:rsid w:val="00CF2C65"/>
    <w:rsid w:val="00CF2EB4"/>
    <w:rsid w:val="00CF36A6"/>
    <w:rsid w:val="00CF36D0"/>
    <w:rsid w:val="00CF3EEE"/>
    <w:rsid w:val="00CF4A2C"/>
    <w:rsid w:val="00CF4D60"/>
    <w:rsid w:val="00CF6C34"/>
    <w:rsid w:val="00CF728C"/>
    <w:rsid w:val="00D00EFB"/>
    <w:rsid w:val="00D0111D"/>
    <w:rsid w:val="00D02016"/>
    <w:rsid w:val="00D020BE"/>
    <w:rsid w:val="00D029D4"/>
    <w:rsid w:val="00D038C4"/>
    <w:rsid w:val="00D04B6D"/>
    <w:rsid w:val="00D051F5"/>
    <w:rsid w:val="00D05A8C"/>
    <w:rsid w:val="00D06173"/>
    <w:rsid w:val="00D06DEA"/>
    <w:rsid w:val="00D074E4"/>
    <w:rsid w:val="00D078B6"/>
    <w:rsid w:val="00D07EFC"/>
    <w:rsid w:val="00D1022C"/>
    <w:rsid w:val="00D10E6F"/>
    <w:rsid w:val="00D11525"/>
    <w:rsid w:val="00D11DC9"/>
    <w:rsid w:val="00D11F0E"/>
    <w:rsid w:val="00D123DB"/>
    <w:rsid w:val="00D12A3C"/>
    <w:rsid w:val="00D15239"/>
    <w:rsid w:val="00D15293"/>
    <w:rsid w:val="00D152DA"/>
    <w:rsid w:val="00D15473"/>
    <w:rsid w:val="00D15799"/>
    <w:rsid w:val="00D158E6"/>
    <w:rsid w:val="00D1607C"/>
    <w:rsid w:val="00D16520"/>
    <w:rsid w:val="00D1655F"/>
    <w:rsid w:val="00D170EF"/>
    <w:rsid w:val="00D171A7"/>
    <w:rsid w:val="00D171D5"/>
    <w:rsid w:val="00D173AD"/>
    <w:rsid w:val="00D20CA0"/>
    <w:rsid w:val="00D21230"/>
    <w:rsid w:val="00D2176A"/>
    <w:rsid w:val="00D21AEF"/>
    <w:rsid w:val="00D21E59"/>
    <w:rsid w:val="00D2203E"/>
    <w:rsid w:val="00D221A4"/>
    <w:rsid w:val="00D22341"/>
    <w:rsid w:val="00D227DF"/>
    <w:rsid w:val="00D2360B"/>
    <w:rsid w:val="00D24D44"/>
    <w:rsid w:val="00D252E1"/>
    <w:rsid w:val="00D253F4"/>
    <w:rsid w:val="00D25504"/>
    <w:rsid w:val="00D2614A"/>
    <w:rsid w:val="00D26656"/>
    <w:rsid w:val="00D27115"/>
    <w:rsid w:val="00D27152"/>
    <w:rsid w:val="00D27400"/>
    <w:rsid w:val="00D27DA5"/>
    <w:rsid w:val="00D3125F"/>
    <w:rsid w:val="00D3172E"/>
    <w:rsid w:val="00D31984"/>
    <w:rsid w:val="00D33262"/>
    <w:rsid w:val="00D33B6F"/>
    <w:rsid w:val="00D33CD5"/>
    <w:rsid w:val="00D341F0"/>
    <w:rsid w:val="00D34342"/>
    <w:rsid w:val="00D346C3"/>
    <w:rsid w:val="00D34CCB"/>
    <w:rsid w:val="00D34DCC"/>
    <w:rsid w:val="00D35308"/>
    <w:rsid w:val="00D376D7"/>
    <w:rsid w:val="00D4059C"/>
    <w:rsid w:val="00D411B8"/>
    <w:rsid w:val="00D41235"/>
    <w:rsid w:val="00D42B3C"/>
    <w:rsid w:val="00D434D3"/>
    <w:rsid w:val="00D4392A"/>
    <w:rsid w:val="00D43AB0"/>
    <w:rsid w:val="00D440FD"/>
    <w:rsid w:val="00D449B5"/>
    <w:rsid w:val="00D4536B"/>
    <w:rsid w:val="00D45568"/>
    <w:rsid w:val="00D45ABF"/>
    <w:rsid w:val="00D46197"/>
    <w:rsid w:val="00D4634D"/>
    <w:rsid w:val="00D46BE1"/>
    <w:rsid w:val="00D46DB0"/>
    <w:rsid w:val="00D472B4"/>
    <w:rsid w:val="00D47623"/>
    <w:rsid w:val="00D47CEA"/>
    <w:rsid w:val="00D50A39"/>
    <w:rsid w:val="00D50E34"/>
    <w:rsid w:val="00D50EC9"/>
    <w:rsid w:val="00D50F42"/>
    <w:rsid w:val="00D519F2"/>
    <w:rsid w:val="00D51EAB"/>
    <w:rsid w:val="00D52FCC"/>
    <w:rsid w:val="00D53318"/>
    <w:rsid w:val="00D53C8A"/>
    <w:rsid w:val="00D53FBA"/>
    <w:rsid w:val="00D55053"/>
    <w:rsid w:val="00D55385"/>
    <w:rsid w:val="00D55511"/>
    <w:rsid w:val="00D57723"/>
    <w:rsid w:val="00D6052D"/>
    <w:rsid w:val="00D60CE6"/>
    <w:rsid w:val="00D60E2F"/>
    <w:rsid w:val="00D618E2"/>
    <w:rsid w:val="00D61D9B"/>
    <w:rsid w:val="00D61F70"/>
    <w:rsid w:val="00D62671"/>
    <w:rsid w:val="00D628F9"/>
    <w:rsid w:val="00D6317C"/>
    <w:rsid w:val="00D63D14"/>
    <w:rsid w:val="00D642E4"/>
    <w:rsid w:val="00D64E32"/>
    <w:rsid w:val="00D65AF1"/>
    <w:rsid w:val="00D66110"/>
    <w:rsid w:val="00D67A33"/>
    <w:rsid w:val="00D67F89"/>
    <w:rsid w:val="00D702E4"/>
    <w:rsid w:val="00D7041B"/>
    <w:rsid w:val="00D71753"/>
    <w:rsid w:val="00D71A10"/>
    <w:rsid w:val="00D71F0E"/>
    <w:rsid w:val="00D725A0"/>
    <w:rsid w:val="00D7282C"/>
    <w:rsid w:val="00D74834"/>
    <w:rsid w:val="00D75D38"/>
    <w:rsid w:val="00D75EEC"/>
    <w:rsid w:val="00D76973"/>
    <w:rsid w:val="00D77B08"/>
    <w:rsid w:val="00D77CD1"/>
    <w:rsid w:val="00D80203"/>
    <w:rsid w:val="00D80851"/>
    <w:rsid w:val="00D80F5A"/>
    <w:rsid w:val="00D8155A"/>
    <w:rsid w:val="00D81BEC"/>
    <w:rsid w:val="00D826AC"/>
    <w:rsid w:val="00D837D2"/>
    <w:rsid w:val="00D838F5"/>
    <w:rsid w:val="00D841BD"/>
    <w:rsid w:val="00D85251"/>
    <w:rsid w:val="00D854F6"/>
    <w:rsid w:val="00D85ADC"/>
    <w:rsid w:val="00D85FFD"/>
    <w:rsid w:val="00D864B7"/>
    <w:rsid w:val="00D90AA0"/>
    <w:rsid w:val="00D91219"/>
    <w:rsid w:val="00D9164A"/>
    <w:rsid w:val="00D91EF1"/>
    <w:rsid w:val="00D92653"/>
    <w:rsid w:val="00D928FF"/>
    <w:rsid w:val="00D93AE6"/>
    <w:rsid w:val="00D94A68"/>
    <w:rsid w:val="00D94C18"/>
    <w:rsid w:val="00D9562D"/>
    <w:rsid w:val="00D9597B"/>
    <w:rsid w:val="00D97E61"/>
    <w:rsid w:val="00DA0378"/>
    <w:rsid w:val="00DA07B8"/>
    <w:rsid w:val="00DA0967"/>
    <w:rsid w:val="00DA0DB4"/>
    <w:rsid w:val="00DA13A3"/>
    <w:rsid w:val="00DA1722"/>
    <w:rsid w:val="00DA1BF4"/>
    <w:rsid w:val="00DA1E7A"/>
    <w:rsid w:val="00DA21E1"/>
    <w:rsid w:val="00DA2278"/>
    <w:rsid w:val="00DA2F09"/>
    <w:rsid w:val="00DA3A53"/>
    <w:rsid w:val="00DA42AE"/>
    <w:rsid w:val="00DA488E"/>
    <w:rsid w:val="00DA4B25"/>
    <w:rsid w:val="00DA4B70"/>
    <w:rsid w:val="00DA50E2"/>
    <w:rsid w:val="00DA5781"/>
    <w:rsid w:val="00DA6685"/>
    <w:rsid w:val="00DA784E"/>
    <w:rsid w:val="00DA7AE1"/>
    <w:rsid w:val="00DB003D"/>
    <w:rsid w:val="00DB0263"/>
    <w:rsid w:val="00DB0839"/>
    <w:rsid w:val="00DB10F0"/>
    <w:rsid w:val="00DB1D69"/>
    <w:rsid w:val="00DB20A5"/>
    <w:rsid w:val="00DB2C52"/>
    <w:rsid w:val="00DB2EAC"/>
    <w:rsid w:val="00DB38B3"/>
    <w:rsid w:val="00DB3C94"/>
    <w:rsid w:val="00DB407D"/>
    <w:rsid w:val="00DB5A49"/>
    <w:rsid w:val="00DB5CA4"/>
    <w:rsid w:val="00DB5FAD"/>
    <w:rsid w:val="00DB6CF9"/>
    <w:rsid w:val="00DB78D0"/>
    <w:rsid w:val="00DC0F8A"/>
    <w:rsid w:val="00DC1D86"/>
    <w:rsid w:val="00DC1E60"/>
    <w:rsid w:val="00DC23F6"/>
    <w:rsid w:val="00DC250A"/>
    <w:rsid w:val="00DC2D05"/>
    <w:rsid w:val="00DC2F9B"/>
    <w:rsid w:val="00DC456D"/>
    <w:rsid w:val="00DC4D45"/>
    <w:rsid w:val="00DC5592"/>
    <w:rsid w:val="00DC6C63"/>
    <w:rsid w:val="00DC6FF6"/>
    <w:rsid w:val="00DC7767"/>
    <w:rsid w:val="00DC7C2E"/>
    <w:rsid w:val="00DD024F"/>
    <w:rsid w:val="00DD0D18"/>
    <w:rsid w:val="00DD0E76"/>
    <w:rsid w:val="00DD1631"/>
    <w:rsid w:val="00DD16DB"/>
    <w:rsid w:val="00DD3E31"/>
    <w:rsid w:val="00DD417C"/>
    <w:rsid w:val="00DD47E8"/>
    <w:rsid w:val="00DD4F5E"/>
    <w:rsid w:val="00DD4F7B"/>
    <w:rsid w:val="00DD5227"/>
    <w:rsid w:val="00DD54EF"/>
    <w:rsid w:val="00DD60A2"/>
    <w:rsid w:val="00DD60CC"/>
    <w:rsid w:val="00DD65BF"/>
    <w:rsid w:val="00DD7281"/>
    <w:rsid w:val="00DE01A7"/>
    <w:rsid w:val="00DE1C58"/>
    <w:rsid w:val="00DE1FFA"/>
    <w:rsid w:val="00DE2943"/>
    <w:rsid w:val="00DE2D3C"/>
    <w:rsid w:val="00DE314F"/>
    <w:rsid w:val="00DE3827"/>
    <w:rsid w:val="00DE4055"/>
    <w:rsid w:val="00DE40CB"/>
    <w:rsid w:val="00DE423C"/>
    <w:rsid w:val="00DE4EAE"/>
    <w:rsid w:val="00DE5DA8"/>
    <w:rsid w:val="00DE65C4"/>
    <w:rsid w:val="00DE6719"/>
    <w:rsid w:val="00DE73B5"/>
    <w:rsid w:val="00DE7810"/>
    <w:rsid w:val="00DE7F8F"/>
    <w:rsid w:val="00DF007B"/>
    <w:rsid w:val="00DF1163"/>
    <w:rsid w:val="00DF142C"/>
    <w:rsid w:val="00DF15B2"/>
    <w:rsid w:val="00DF17EE"/>
    <w:rsid w:val="00DF1BED"/>
    <w:rsid w:val="00DF1D9F"/>
    <w:rsid w:val="00DF1F7A"/>
    <w:rsid w:val="00DF2272"/>
    <w:rsid w:val="00DF27B4"/>
    <w:rsid w:val="00DF30A0"/>
    <w:rsid w:val="00DF3BD3"/>
    <w:rsid w:val="00DF3F59"/>
    <w:rsid w:val="00DF4267"/>
    <w:rsid w:val="00DF4B3F"/>
    <w:rsid w:val="00DF4BBE"/>
    <w:rsid w:val="00DF4D12"/>
    <w:rsid w:val="00DF58EC"/>
    <w:rsid w:val="00DF5CD8"/>
    <w:rsid w:val="00DF614A"/>
    <w:rsid w:val="00DF6401"/>
    <w:rsid w:val="00DF6499"/>
    <w:rsid w:val="00E00027"/>
    <w:rsid w:val="00E00591"/>
    <w:rsid w:val="00E0061D"/>
    <w:rsid w:val="00E00FD0"/>
    <w:rsid w:val="00E013EA"/>
    <w:rsid w:val="00E01730"/>
    <w:rsid w:val="00E02B90"/>
    <w:rsid w:val="00E02E2E"/>
    <w:rsid w:val="00E03547"/>
    <w:rsid w:val="00E04729"/>
    <w:rsid w:val="00E04CE9"/>
    <w:rsid w:val="00E060CF"/>
    <w:rsid w:val="00E07249"/>
    <w:rsid w:val="00E07486"/>
    <w:rsid w:val="00E0783A"/>
    <w:rsid w:val="00E07D5C"/>
    <w:rsid w:val="00E10129"/>
    <w:rsid w:val="00E1073A"/>
    <w:rsid w:val="00E1076F"/>
    <w:rsid w:val="00E10AE2"/>
    <w:rsid w:val="00E10F0A"/>
    <w:rsid w:val="00E10FAF"/>
    <w:rsid w:val="00E11A71"/>
    <w:rsid w:val="00E120DD"/>
    <w:rsid w:val="00E12634"/>
    <w:rsid w:val="00E1327D"/>
    <w:rsid w:val="00E136BD"/>
    <w:rsid w:val="00E14554"/>
    <w:rsid w:val="00E1553D"/>
    <w:rsid w:val="00E15B69"/>
    <w:rsid w:val="00E16A0A"/>
    <w:rsid w:val="00E16BEE"/>
    <w:rsid w:val="00E173F9"/>
    <w:rsid w:val="00E17B6B"/>
    <w:rsid w:val="00E17BB0"/>
    <w:rsid w:val="00E2053D"/>
    <w:rsid w:val="00E21083"/>
    <w:rsid w:val="00E21875"/>
    <w:rsid w:val="00E2197A"/>
    <w:rsid w:val="00E222D6"/>
    <w:rsid w:val="00E224CC"/>
    <w:rsid w:val="00E22B20"/>
    <w:rsid w:val="00E23056"/>
    <w:rsid w:val="00E23C6E"/>
    <w:rsid w:val="00E243CE"/>
    <w:rsid w:val="00E24771"/>
    <w:rsid w:val="00E25407"/>
    <w:rsid w:val="00E266ED"/>
    <w:rsid w:val="00E269D0"/>
    <w:rsid w:val="00E26E12"/>
    <w:rsid w:val="00E27855"/>
    <w:rsid w:val="00E278F7"/>
    <w:rsid w:val="00E27BC5"/>
    <w:rsid w:val="00E308CF"/>
    <w:rsid w:val="00E30993"/>
    <w:rsid w:val="00E3238F"/>
    <w:rsid w:val="00E32599"/>
    <w:rsid w:val="00E3306C"/>
    <w:rsid w:val="00E334B4"/>
    <w:rsid w:val="00E33B0E"/>
    <w:rsid w:val="00E34127"/>
    <w:rsid w:val="00E3432A"/>
    <w:rsid w:val="00E349A7"/>
    <w:rsid w:val="00E3517B"/>
    <w:rsid w:val="00E35AB5"/>
    <w:rsid w:val="00E35D72"/>
    <w:rsid w:val="00E36592"/>
    <w:rsid w:val="00E40637"/>
    <w:rsid w:val="00E407EF"/>
    <w:rsid w:val="00E41114"/>
    <w:rsid w:val="00E418E1"/>
    <w:rsid w:val="00E421A9"/>
    <w:rsid w:val="00E425BB"/>
    <w:rsid w:val="00E42621"/>
    <w:rsid w:val="00E43333"/>
    <w:rsid w:val="00E43BF0"/>
    <w:rsid w:val="00E443E9"/>
    <w:rsid w:val="00E446A6"/>
    <w:rsid w:val="00E44B3D"/>
    <w:rsid w:val="00E44CB1"/>
    <w:rsid w:val="00E4576F"/>
    <w:rsid w:val="00E45A1A"/>
    <w:rsid w:val="00E45CC8"/>
    <w:rsid w:val="00E45FC7"/>
    <w:rsid w:val="00E464C7"/>
    <w:rsid w:val="00E47526"/>
    <w:rsid w:val="00E47B6E"/>
    <w:rsid w:val="00E50B03"/>
    <w:rsid w:val="00E50E1A"/>
    <w:rsid w:val="00E50F35"/>
    <w:rsid w:val="00E52A5D"/>
    <w:rsid w:val="00E53CB5"/>
    <w:rsid w:val="00E53CCD"/>
    <w:rsid w:val="00E549D2"/>
    <w:rsid w:val="00E5518E"/>
    <w:rsid w:val="00E553C0"/>
    <w:rsid w:val="00E557BA"/>
    <w:rsid w:val="00E56015"/>
    <w:rsid w:val="00E565D9"/>
    <w:rsid w:val="00E56CA6"/>
    <w:rsid w:val="00E57E5E"/>
    <w:rsid w:val="00E6102F"/>
    <w:rsid w:val="00E61561"/>
    <w:rsid w:val="00E618B4"/>
    <w:rsid w:val="00E62607"/>
    <w:rsid w:val="00E628E1"/>
    <w:rsid w:val="00E62966"/>
    <w:rsid w:val="00E631A6"/>
    <w:rsid w:val="00E6449D"/>
    <w:rsid w:val="00E6452C"/>
    <w:rsid w:val="00E6462E"/>
    <w:rsid w:val="00E6509D"/>
    <w:rsid w:val="00E654F4"/>
    <w:rsid w:val="00E6592D"/>
    <w:rsid w:val="00E65CEC"/>
    <w:rsid w:val="00E65FD0"/>
    <w:rsid w:val="00E660F5"/>
    <w:rsid w:val="00E66840"/>
    <w:rsid w:val="00E670BD"/>
    <w:rsid w:val="00E6776C"/>
    <w:rsid w:val="00E67BF9"/>
    <w:rsid w:val="00E7037A"/>
    <w:rsid w:val="00E7037F"/>
    <w:rsid w:val="00E706D9"/>
    <w:rsid w:val="00E70899"/>
    <w:rsid w:val="00E71855"/>
    <w:rsid w:val="00E719A9"/>
    <w:rsid w:val="00E71D24"/>
    <w:rsid w:val="00E72220"/>
    <w:rsid w:val="00E72551"/>
    <w:rsid w:val="00E7255B"/>
    <w:rsid w:val="00E72C17"/>
    <w:rsid w:val="00E72EFE"/>
    <w:rsid w:val="00E72FFE"/>
    <w:rsid w:val="00E731CA"/>
    <w:rsid w:val="00E73636"/>
    <w:rsid w:val="00E74368"/>
    <w:rsid w:val="00E74FD2"/>
    <w:rsid w:val="00E758FF"/>
    <w:rsid w:val="00E761AB"/>
    <w:rsid w:val="00E76870"/>
    <w:rsid w:val="00E76DCB"/>
    <w:rsid w:val="00E772A0"/>
    <w:rsid w:val="00E7730B"/>
    <w:rsid w:val="00E77658"/>
    <w:rsid w:val="00E80B3E"/>
    <w:rsid w:val="00E812A1"/>
    <w:rsid w:val="00E81876"/>
    <w:rsid w:val="00E81994"/>
    <w:rsid w:val="00E81E37"/>
    <w:rsid w:val="00E82052"/>
    <w:rsid w:val="00E82815"/>
    <w:rsid w:val="00E828C4"/>
    <w:rsid w:val="00E8329B"/>
    <w:rsid w:val="00E837E2"/>
    <w:rsid w:val="00E83D3C"/>
    <w:rsid w:val="00E8463A"/>
    <w:rsid w:val="00E84CC0"/>
    <w:rsid w:val="00E8541F"/>
    <w:rsid w:val="00E860C9"/>
    <w:rsid w:val="00E86552"/>
    <w:rsid w:val="00E86BB3"/>
    <w:rsid w:val="00E86D07"/>
    <w:rsid w:val="00E86F56"/>
    <w:rsid w:val="00E87B35"/>
    <w:rsid w:val="00E90044"/>
    <w:rsid w:val="00E91513"/>
    <w:rsid w:val="00E92291"/>
    <w:rsid w:val="00E92639"/>
    <w:rsid w:val="00E92767"/>
    <w:rsid w:val="00E92E96"/>
    <w:rsid w:val="00E932E0"/>
    <w:rsid w:val="00E94313"/>
    <w:rsid w:val="00E94379"/>
    <w:rsid w:val="00E943C7"/>
    <w:rsid w:val="00E95E6E"/>
    <w:rsid w:val="00E969AB"/>
    <w:rsid w:val="00E96B3D"/>
    <w:rsid w:val="00EA03CE"/>
    <w:rsid w:val="00EA110C"/>
    <w:rsid w:val="00EA1D87"/>
    <w:rsid w:val="00EA1DE4"/>
    <w:rsid w:val="00EA1E52"/>
    <w:rsid w:val="00EA2045"/>
    <w:rsid w:val="00EA2A4B"/>
    <w:rsid w:val="00EA318D"/>
    <w:rsid w:val="00EA4D10"/>
    <w:rsid w:val="00EA5739"/>
    <w:rsid w:val="00EA57CD"/>
    <w:rsid w:val="00EA60EA"/>
    <w:rsid w:val="00EA6652"/>
    <w:rsid w:val="00EA7AB6"/>
    <w:rsid w:val="00EB02A8"/>
    <w:rsid w:val="00EB08DF"/>
    <w:rsid w:val="00EB0C7B"/>
    <w:rsid w:val="00EB0DC6"/>
    <w:rsid w:val="00EB29BF"/>
    <w:rsid w:val="00EB3209"/>
    <w:rsid w:val="00EB3512"/>
    <w:rsid w:val="00EB399A"/>
    <w:rsid w:val="00EB3D6B"/>
    <w:rsid w:val="00EB433F"/>
    <w:rsid w:val="00EB4396"/>
    <w:rsid w:val="00EB44FF"/>
    <w:rsid w:val="00EB4AA3"/>
    <w:rsid w:val="00EB4D7B"/>
    <w:rsid w:val="00EB4DA8"/>
    <w:rsid w:val="00EB6100"/>
    <w:rsid w:val="00EB6B88"/>
    <w:rsid w:val="00EB7309"/>
    <w:rsid w:val="00EB77DC"/>
    <w:rsid w:val="00EB7A67"/>
    <w:rsid w:val="00EB7B74"/>
    <w:rsid w:val="00EB7CBE"/>
    <w:rsid w:val="00EC0508"/>
    <w:rsid w:val="00EC1C15"/>
    <w:rsid w:val="00EC1C40"/>
    <w:rsid w:val="00EC2C53"/>
    <w:rsid w:val="00EC4E06"/>
    <w:rsid w:val="00EC57B5"/>
    <w:rsid w:val="00EC5DE7"/>
    <w:rsid w:val="00EC73E3"/>
    <w:rsid w:val="00EC7C7F"/>
    <w:rsid w:val="00EC7F8D"/>
    <w:rsid w:val="00ED057F"/>
    <w:rsid w:val="00ED0FF8"/>
    <w:rsid w:val="00ED10F6"/>
    <w:rsid w:val="00ED110F"/>
    <w:rsid w:val="00ED1272"/>
    <w:rsid w:val="00ED1396"/>
    <w:rsid w:val="00ED142E"/>
    <w:rsid w:val="00ED1463"/>
    <w:rsid w:val="00ED1652"/>
    <w:rsid w:val="00ED17B5"/>
    <w:rsid w:val="00ED2D69"/>
    <w:rsid w:val="00ED33AE"/>
    <w:rsid w:val="00ED39EE"/>
    <w:rsid w:val="00ED3CC4"/>
    <w:rsid w:val="00ED3F20"/>
    <w:rsid w:val="00ED436E"/>
    <w:rsid w:val="00ED4473"/>
    <w:rsid w:val="00ED583E"/>
    <w:rsid w:val="00ED5C00"/>
    <w:rsid w:val="00ED5E1D"/>
    <w:rsid w:val="00ED7AA0"/>
    <w:rsid w:val="00ED7B81"/>
    <w:rsid w:val="00EE0AA7"/>
    <w:rsid w:val="00EE17E3"/>
    <w:rsid w:val="00EE19C3"/>
    <w:rsid w:val="00EE23A5"/>
    <w:rsid w:val="00EE24FA"/>
    <w:rsid w:val="00EE390E"/>
    <w:rsid w:val="00EE39BA"/>
    <w:rsid w:val="00EE4EB4"/>
    <w:rsid w:val="00EE6118"/>
    <w:rsid w:val="00EE63BF"/>
    <w:rsid w:val="00EE685F"/>
    <w:rsid w:val="00EE691A"/>
    <w:rsid w:val="00EE7733"/>
    <w:rsid w:val="00EE7B2A"/>
    <w:rsid w:val="00EE7C0A"/>
    <w:rsid w:val="00EF06CD"/>
    <w:rsid w:val="00EF113B"/>
    <w:rsid w:val="00EF18EC"/>
    <w:rsid w:val="00EF26DC"/>
    <w:rsid w:val="00EF37B4"/>
    <w:rsid w:val="00EF3B6C"/>
    <w:rsid w:val="00EF3E85"/>
    <w:rsid w:val="00EF4B42"/>
    <w:rsid w:val="00EF50B8"/>
    <w:rsid w:val="00EF54B9"/>
    <w:rsid w:val="00EF5736"/>
    <w:rsid w:val="00EF5E49"/>
    <w:rsid w:val="00EF5EA0"/>
    <w:rsid w:val="00EF5F7B"/>
    <w:rsid w:val="00EF6288"/>
    <w:rsid w:val="00EF6A25"/>
    <w:rsid w:val="00EF7002"/>
    <w:rsid w:val="00EF757D"/>
    <w:rsid w:val="00EF778C"/>
    <w:rsid w:val="00F003D3"/>
    <w:rsid w:val="00F008AB"/>
    <w:rsid w:val="00F00CE8"/>
    <w:rsid w:val="00F012B5"/>
    <w:rsid w:val="00F016F1"/>
    <w:rsid w:val="00F01A63"/>
    <w:rsid w:val="00F0218D"/>
    <w:rsid w:val="00F021A6"/>
    <w:rsid w:val="00F02276"/>
    <w:rsid w:val="00F029E8"/>
    <w:rsid w:val="00F02D39"/>
    <w:rsid w:val="00F03417"/>
    <w:rsid w:val="00F03E32"/>
    <w:rsid w:val="00F03FF0"/>
    <w:rsid w:val="00F04CD5"/>
    <w:rsid w:val="00F056CC"/>
    <w:rsid w:val="00F05AAB"/>
    <w:rsid w:val="00F05BCE"/>
    <w:rsid w:val="00F06810"/>
    <w:rsid w:val="00F073FE"/>
    <w:rsid w:val="00F0772F"/>
    <w:rsid w:val="00F078D8"/>
    <w:rsid w:val="00F10C12"/>
    <w:rsid w:val="00F124F2"/>
    <w:rsid w:val="00F12A34"/>
    <w:rsid w:val="00F12DD6"/>
    <w:rsid w:val="00F12E62"/>
    <w:rsid w:val="00F1380A"/>
    <w:rsid w:val="00F13B9D"/>
    <w:rsid w:val="00F1490C"/>
    <w:rsid w:val="00F150C2"/>
    <w:rsid w:val="00F15F0E"/>
    <w:rsid w:val="00F160CE"/>
    <w:rsid w:val="00F160EE"/>
    <w:rsid w:val="00F166C9"/>
    <w:rsid w:val="00F167BD"/>
    <w:rsid w:val="00F17EE4"/>
    <w:rsid w:val="00F21053"/>
    <w:rsid w:val="00F21D6F"/>
    <w:rsid w:val="00F23E2E"/>
    <w:rsid w:val="00F244DA"/>
    <w:rsid w:val="00F24769"/>
    <w:rsid w:val="00F24C2E"/>
    <w:rsid w:val="00F24D86"/>
    <w:rsid w:val="00F26057"/>
    <w:rsid w:val="00F260C2"/>
    <w:rsid w:val="00F26424"/>
    <w:rsid w:val="00F264DD"/>
    <w:rsid w:val="00F27E49"/>
    <w:rsid w:val="00F27EBC"/>
    <w:rsid w:val="00F3009E"/>
    <w:rsid w:val="00F30181"/>
    <w:rsid w:val="00F305DD"/>
    <w:rsid w:val="00F30AD9"/>
    <w:rsid w:val="00F30BA9"/>
    <w:rsid w:val="00F31C3E"/>
    <w:rsid w:val="00F3258B"/>
    <w:rsid w:val="00F32976"/>
    <w:rsid w:val="00F330DD"/>
    <w:rsid w:val="00F34007"/>
    <w:rsid w:val="00F34241"/>
    <w:rsid w:val="00F34557"/>
    <w:rsid w:val="00F34854"/>
    <w:rsid w:val="00F355EA"/>
    <w:rsid w:val="00F357D9"/>
    <w:rsid w:val="00F35C24"/>
    <w:rsid w:val="00F36158"/>
    <w:rsid w:val="00F365CD"/>
    <w:rsid w:val="00F3689B"/>
    <w:rsid w:val="00F378A0"/>
    <w:rsid w:val="00F37C6E"/>
    <w:rsid w:val="00F37D70"/>
    <w:rsid w:val="00F403A7"/>
    <w:rsid w:val="00F40D19"/>
    <w:rsid w:val="00F4155F"/>
    <w:rsid w:val="00F418B8"/>
    <w:rsid w:val="00F41925"/>
    <w:rsid w:val="00F41D2B"/>
    <w:rsid w:val="00F42289"/>
    <w:rsid w:val="00F42E75"/>
    <w:rsid w:val="00F4333D"/>
    <w:rsid w:val="00F43409"/>
    <w:rsid w:val="00F43738"/>
    <w:rsid w:val="00F4467E"/>
    <w:rsid w:val="00F44730"/>
    <w:rsid w:val="00F45094"/>
    <w:rsid w:val="00F4545F"/>
    <w:rsid w:val="00F45D65"/>
    <w:rsid w:val="00F46087"/>
    <w:rsid w:val="00F46244"/>
    <w:rsid w:val="00F46510"/>
    <w:rsid w:val="00F46BF7"/>
    <w:rsid w:val="00F4775C"/>
    <w:rsid w:val="00F5014A"/>
    <w:rsid w:val="00F50EF1"/>
    <w:rsid w:val="00F517FA"/>
    <w:rsid w:val="00F52287"/>
    <w:rsid w:val="00F52AB2"/>
    <w:rsid w:val="00F52D16"/>
    <w:rsid w:val="00F530ED"/>
    <w:rsid w:val="00F53850"/>
    <w:rsid w:val="00F543F6"/>
    <w:rsid w:val="00F548F6"/>
    <w:rsid w:val="00F54A28"/>
    <w:rsid w:val="00F5519E"/>
    <w:rsid w:val="00F55BD8"/>
    <w:rsid w:val="00F55C14"/>
    <w:rsid w:val="00F55DAA"/>
    <w:rsid w:val="00F55F5F"/>
    <w:rsid w:val="00F5611F"/>
    <w:rsid w:val="00F56124"/>
    <w:rsid w:val="00F56915"/>
    <w:rsid w:val="00F56C4F"/>
    <w:rsid w:val="00F56FC8"/>
    <w:rsid w:val="00F601D5"/>
    <w:rsid w:val="00F60367"/>
    <w:rsid w:val="00F608F1"/>
    <w:rsid w:val="00F62351"/>
    <w:rsid w:val="00F62967"/>
    <w:rsid w:val="00F62D67"/>
    <w:rsid w:val="00F63998"/>
    <w:rsid w:val="00F63BD9"/>
    <w:rsid w:val="00F63D42"/>
    <w:rsid w:val="00F642B6"/>
    <w:rsid w:val="00F64684"/>
    <w:rsid w:val="00F6528C"/>
    <w:rsid w:val="00F656D4"/>
    <w:rsid w:val="00F66802"/>
    <w:rsid w:val="00F6694C"/>
    <w:rsid w:val="00F66F0E"/>
    <w:rsid w:val="00F67A8C"/>
    <w:rsid w:val="00F67C8A"/>
    <w:rsid w:val="00F67E90"/>
    <w:rsid w:val="00F7007D"/>
    <w:rsid w:val="00F71861"/>
    <w:rsid w:val="00F721FB"/>
    <w:rsid w:val="00F72288"/>
    <w:rsid w:val="00F73335"/>
    <w:rsid w:val="00F73617"/>
    <w:rsid w:val="00F73C2A"/>
    <w:rsid w:val="00F743C2"/>
    <w:rsid w:val="00F749D1"/>
    <w:rsid w:val="00F752E6"/>
    <w:rsid w:val="00F75C1F"/>
    <w:rsid w:val="00F768C7"/>
    <w:rsid w:val="00F771CF"/>
    <w:rsid w:val="00F7743F"/>
    <w:rsid w:val="00F777AC"/>
    <w:rsid w:val="00F77B0C"/>
    <w:rsid w:val="00F77E92"/>
    <w:rsid w:val="00F80CD4"/>
    <w:rsid w:val="00F8145F"/>
    <w:rsid w:val="00F818B8"/>
    <w:rsid w:val="00F8271F"/>
    <w:rsid w:val="00F829B1"/>
    <w:rsid w:val="00F82C89"/>
    <w:rsid w:val="00F844A2"/>
    <w:rsid w:val="00F84B4B"/>
    <w:rsid w:val="00F85216"/>
    <w:rsid w:val="00F85A3D"/>
    <w:rsid w:val="00F861EA"/>
    <w:rsid w:val="00F86676"/>
    <w:rsid w:val="00F87589"/>
    <w:rsid w:val="00F87D61"/>
    <w:rsid w:val="00F87F66"/>
    <w:rsid w:val="00F90E54"/>
    <w:rsid w:val="00F91276"/>
    <w:rsid w:val="00F919D0"/>
    <w:rsid w:val="00F920F8"/>
    <w:rsid w:val="00F924B3"/>
    <w:rsid w:val="00F9283D"/>
    <w:rsid w:val="00F92A29"/>
    <w:rsid w:val="00F94A20"/>
    <w:rsid w:val="00F94B6F"/>
    <w:rsid w:val="00F94BFF"/>
    <w:rsid w:val="00F9515D"/>
    <w:rsid w:val="00F95CB1"/>
    <w:rsid w:val="00F9601A"/>
    <w:rsid w:val="00F96AD0"/>
    <w:rsid w:val="00F96D24"/>
    <w:rsid w:val="00F96F18"/>
    <w:rsid w:val="00F96F46"/>
    <w:rsid w:val="00F979D4"/>
    <w:rsid w:val="00F97B5D"/>
    <w:rsid w:val="00F97DFC"/>
    <w:rsid w:val="00F97F70"/>
    <w:rsid w:val="00FA001D"/>
    <w:rsid w:val="00FA16FB"/>
    <w:rsid w:val="00FA2426"/>
    <w:rsid w:val="00FA29D8"/>
    <w:rsid w:val="00FA2D05"/>
    <w:rsid w:val="00FA2FBD"/>
    <w:rsid w:val="00FA3DB3"/>
    <w:rsid w:val="00FA413F"/>
    <w:rsid w:val="00FA508E"/>
    <w:rsid w:val="00FA5320"/>
    <w:rsid w:val="00FA542D"/>
    <w:rsid w:val="00FA590A"/>
    <w:rsid w:val="00FA59C1"/>
    <w:rsid w:val="00FA59EB"/>
    <w:rsid w:val="00FA615C"/>
    <w:rsid w:val="00FA6787"/>
    <w:rsid w:val="00FA72CE"/>
    <w:rsid w:val="00FA7428"/>
    <w:rsid w:val="00FA776B"/>
    <w:rsid w:val="00FA7846"/>
    <w:rsid w:val="00FB017B"/>
    <w:rsid w:val="00FB1689"/>
    <w:rsid w:val="00FB1832"/>
    <w:rsid w:val="00FB2AA5"/>
    <w:rsid w:val="00FB2B2E"/>
    <w:rsid w:val="00FB31B8"/>
    <w:rsid w:val="00FB3243"/>
    <w:rsid w:val="00FB334B"/>
    <w:rsid w:val="00FB3601"/>
    <w:rsid w:val="00FB3EBD"/>
    <w:rsid w:val="00FB4BCB"/>
    <w:rsid w:val="00FB64A1"/>
    <w:rsid w:val="00FB66E1"/>
    <w:rsid w:val="00FB7022"/>
    <w:rsid w:val="00FC0FD9"/>
    <w:rsid w:val="00FC10C7"/>
    <w:rsid w:val="00FC111E"/>
    <w:rsid w:val="00FC128E"/>
    <w:rsid w:val="00FC1A6E"/>
    <w:rsid w:val="00FC2314"/>
    <w:rsid w:val="00FC26E5"/>
    <w:rsid w:val="00FC28BC"/>
    <w:rsid w:val="00FC29A8"/>
    <w:rsid w:val="00FC2B94"/>
    <w:rsid w:val="00FC2D2C"/>
    <w:rsid w:val="00FC2DDC"/>
    <w:rsid w:val="00FC3038"/>
    <w:rsid w:val="00FC636A"/>
    <w:rsid w:val="00FC63C4"/>
    <w:rsid w:val="00FC6550"/>
    <w:rsid w:val="00FC6733"/>
    <w:rsid w:val="00FC6880"/>
    <w:rsid w:val="00FC71E0"/>
    <w:rsid w:val="00FC7F43"/>
    <w:rsid w:val="00FD0255"/>
    <w:rsid w:val="00FD042E"/>
    <w:rsid w:val="00FD073D"/>
    <w:rsid w:val="00FD0B96"/>
    <w:rsid w:val="00FD19F1"/>
    <w:rsid w:val="00FD20CD"/>
    <w:rsid w:val="00FD2D57"/>
    <w:rsid w:val="00FD3666"/>
    <w:rsid w:val="00FD370F"/>
    <w:rsid w:val="00FD3F85"/>
    <w:rsid w:val="00FD4358"/>
    <w:rsid w:val="00FD505E"/>
    <w:rsid w:val="00FD5198"/>
    <w:rsid w:val="00FD590B"/>
    <w:rsid w:val="00FD668C"/>
    <w:rsid w:val="00FD6721"/>
    <w:rsid w:val="00FE0859"/>
    <w:rsid w:val="00FE0B90"/>
    <w:rsid w:val="00FE0CE1"/>
    <w:rsid w:val="00FE2E29"/>
    <w:rsid w:val="00FE30A9"/>
    <w:rsid w:val="00FE34FD"/>
    <w:rsid w:val="00FE3CE6"/>
    <w:rsid w:val="00FE5A50"/>
    <w:rsid w:val="00FE6CF3"/>
    <w:rsid w:val="00FE78CE"/>
    <w:rsid w:val="00FE7A63"/>
    <w:rsid w:val="00FF0128"/>
    <w:rsid w:val="00FF0FD5"/>
    <w:rsid w:val="00FF13A3"/>
    <w:rsid w:val="00FF2D1D"/>
    <w:rsid w:val="00FF2E82"/>
    <w:rsid w:val="00FF4208"/>
    <w:rsid w:val="00FF4A7A"/>
    <w:rsid w:val="00FF4C41"/>
    <w:rsid w:val="00FF7165"/>
    <w:rsid w:val="00FF78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shapelayout v:ext="edit">
      <o:idmap v:ext="edit" data="1"/>
    </o:shapelayout>
  </w:shapeDefaults>
  <w:decimalSymbol w:val=","/>
  <w:listSeparator w:val=";"/>
  <w14:docId w14:val="7E832F46"/>
  <w15:docId w15:val="{BA721941-1E9D-4D48-B51A-3295781D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53CCD"/>
    <w:pPr>
      <w:spacing w:after="0" w:line="240" w:lineRule="auto"/>
      <w:jc w:val="both"/>
    </w:pPr>
    <w:rPr>
      <w:rFonts w:ascii="Times New Roman" w:hAnsi="Times New Roman" w:cs="Times New Roman"/>
      <w:sz w:val="28"/>
      <w:szCs w:val="28"/>
      <w:lang w:eastAsia="uk-UA"/>
    </w:rPr>
  </w:style>
  <w:style w:type="paragraph" w:styleId="1">
    <w:name w:val="heading 1"/>
    <w:basedOn w:val="a0"/>
    <w:next w:val="a0"/>
    <w:link w:val="10"/>
    <w:qFormat/>
    <w:rsid w:val="008F487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qFormat/>
    <w:rsid w:val="00D63D14"/>
    <w:pPr>
      <w:keepNext/>
      <w:keepLines/>
      <w:suppressAutoHyphens/>
      <w:spacing w:before="40" w:after="120" w:line="252" w:lineRule="auto"/>
      <w:jc w:val="center"/>
      <w:outlineLvl w:val="1"/>
    </w:pPr>
    <w:rPr>
      <w:b/>
      <w:szCs w:val="26"/>
      <w:lang w:eastAsia="zh-CN"/>
    </w:rPr>
  </w:style>
  <w:style w:type="paragraph" w:styleId="3">
    <w:name w:val="heading 3"/>
    <w:basedOn w:val="a0"/>
    <w:next w:val="a0"/>
    <w:link w:val="30"/>
    <w:uiPriority w:val="9"/>
    <w:unhideWhenUsed/>
    <w:qFormat/>
    <w:rsid w:val="00D63D1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D63D14"/>
    <w:pPr>
      <w:keepNext/>
      <w:keepLines/>
      <w:spacing w:before="40"/>
      <w:jc w:val="left"/>
      <w:outlineLvl w:val="3"/>
    </w:pPr>
    <w:rPr>
      <w:rFonts w:asciiTheme="majorHAnsi" w:eastAsiaTheme="majorEastAsia" w:hAnsiTheme="majorHAnsi" w:cstheme="majorBidi"/>
      <w:i/>
      <w:iCs/>
      <w:color w:val="365F91" w:themeColor="accent1" w:themeShade="B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8F487C"/>
    <w:rPr>
      <w:rFonts w:asciiTheme="majorHAnsi" w:eastAsiaTheme="majorEastAsia" w:hAnsiTheme="majorHAnsi" w:cstheme="majorBidi"/>
      <w:color w:val="365F91" w:themeColor="accent1" w:themeShade="BF"/>
      <w:sz w:val="32"/>
      <w:szCs w:val="32"/>
      <w:lang w:eastAsia="uk-UA"/>
    </w:rPr>
  </w:style>
  <w:style w:type="character" w:customStyle="1" w:styleId="20">
    <w:name w:val="Заголовок 2 Знак"/>
    <w:basedOn w:val="a1"/>
    <w:link w:val="2"/>
    <w:uiPriority w:val="9"/>
    <w:qFormat/>
    <w:rsid w:val="00D63D14"/>
    <w:rPr>
      <w:rFonts w:ascii="Times New Roman" w:hAnsi="Times New Roman" w:cs="Times New Roman"/>
      <w:b/>
      <w:sz w:val="28"/>
      <w:szCs w:val="26"/>
      <w:lang w:eastAsia="zh-CN"/>
    </w:rPr>
  </w:style>
  <w:style w:type="character" w:customStyle="1" w:styleId="30">
    <w:name w:val="Заголовок 3 Знак"/>
    <w:basedOn w:val="a1"/>
    <w:link w:val="3"/>
    <w:uiPriority w:val="9"/>
    <w:qFormat/>
    <w:rsid w:val="00D63D14"/>
    <w:rPr>
      <w:rFonts w:asciiTheme="majorHAnsi" w:eastAsiaTheme="majorEastAsia" w:hAnsiTheme="majorHAnsi" w:cstheme="majorBidi"/>
      <w:color w:val="243F60" w:themeColor="accent1" w:themeShade="7F"/>
      <w:sz w:val="24"/>
      <w:szCs w:val="24"/>
      <w:lang w:eastAsia="uk-UA"/>
    </w:rPr>
  </w:style>
  <w:style w:type="character" w:customStyle="1" w:styleId="40">
    <w:name w:val="Заголовок 4 Знак"/>
    <w:basedOn w:val="a1"/>
    <w:link w:val="4"/>
    <w:uiPriority w:val="9"/>
    <w:semiHidden/>
    <w:qFormat/>
    <w:rsid w:val="00D63D14"/>
    <w:rPr>
      <w:rFonts w:asciiTheme="majorHAnsi" w:eastAsiaTheme="majorEastAsia" w:hAnsiTheme="majorHAnsi" w:cstheme="majorBidi"/>
      <w:i/>
      <w:iCs/>
      <w:color w:val="365F91" w:themeColor="accent1" w:themeShade="BF"/>
      <w:sz w:val="24"/>
      <w:szCs w:val="24"/>
      <w:lang w:eastAsia="uk-UA"/>
    </w:rPr>
  </w:style>
  <w:style w:type="paragraph" w:customStyle="1" w:styleId="ShapkaDocumentu">
    <w:name w:val="Shapka Documentu"/>
    <w:basedOn w:val="a0"/>
    <w:rsid w:val="00E53CCD"/>
    <w:pPr>
      <w:keepNext/>
      <w:keepLines/>
      <w:spacing w:after="240"/>
      <w:ind w:left="3969"/>
      <w:jc w:val="center"/>
    </w:pPr>
    <w:rPr>
      <w:rFonts w:ascii="Antiqua" w:hAnsi="Antiqua"/>
      <w:sz w:val="26"/>
      <w:szCs w:val="20"/>
      <w:lang w:eastAsia="ru-RU"/>
    </w:rPr>
  </w:style>
  <w:style w:type="paragraph" w:styleId="a4">
    <w:name w:val="Title"/>
    <w:basedOn w:val="a0"/>
    <w:link w:val="a5"/>
    <w:uiPriority w:val="10"/>
    <w:qFormat/>
    <w:rsid w:val="00E53CCD"/>
    <w:pPr>
      <w:ind w:left="5040" w:firstLine="720"/>
      <w:jc w:val="center"/>
    </w:pPr>
    <w:rPr>
      <w:b/>
      <w:sz w:val="24"/>
      <w:szCs w:val="20"/>
      <w:lang w:val="ru-RU" w:eastAsia="ru-RU"/>
    </w:rPr>
  </w:style>
  <w:style w:type="character" w:customStyle="1" w:styleId="a5">
    <w:name w:val="Заголовок Знак"/>
    <w:basedOn w:val="a1"/>
    <w:link w:val="a4"/>
    <w:uiPriority w:val="10"/>
    <w:locked/>
    <w:rsid w:val="00E53CCD"/>
    <w:rPr>
      <w:rFonts w:ascii="Times New Roman" w:hAnsi="Times New Roman" w:cs="Times New Roman"/>
      <w:b/>
      <w:sz w:val="20"/>
      <w:szCs w:val="20"/>
      <w:lang w:val="ru-RU" w:eastAsia="ru-RU"/>
    </w:rPr>
  </w:style>
  <w:style w:type="paragraph" w:styleId="a6">
    <w:name w:val="header"/>
    <w:basedOn w:val="a0"/>
    <w:link w:val="a7"/>
    <w:uiPriority w:val="99"/>
    <w:unhideWhenUsed/>
    <w:rsid w:val="00E53CCD"/>
    <w:pPr>
      <w:tabs>
        <w:tab w:val="center" w:pos="4819"/>
        <w:tab w:val="right" w:pos="9639"/>
      </w:tabs>
    </w:pPr>
  </w:style>
  <w:style w:type="character" w:customStyle="1" w:styleId="a7">
    <w:name w:val="Верхний колонтитул Знак"/>
    <w:basedOn w:val="a1"/>
    <w:link w:val="a6"/>
    <w:uiPriority w:val="99"/>
    <w:qFormat/>
    <w:locked/>
    <w:rsid w:val="00E53CCD"/>
    <w:rPr>
      <w:rFonts w:ascii="Times New Roman" w:hAnsi="Times New Roman" w:cs="Times New Roman"/>
      <w:sz w:val="28"/>
      <w:szCs w:val="28"/>
      <w:lang w:eastAsia="uk-UA"/>
    </w:rPr>
  </w:style>
  <w:style w:type="paragraph" w:styleId="a8">
    <w:name w:val="footer"/>
    <w:basedOn w:val="a0"/>
    <w:link w:val="a9"/>
    <w:uiPriority w:val="99"/>
    <w:unhideWhenUsed/>
    <w:rsid w:val="00E53CCD"/>
    <w:pPr>
      <w:tabs>
        <w:tab w:val="center" w:pos="4819"/>
        <w:tab w:val="right" w:pos="9639"/>
      </w:tabs>
    </w:pPr>
  </w:style>
  <w:style w:type="character" w:customStyle="1" w:styleId="a9">
    <w:name w:val="Нижний колонтитул Знак"/>
    <w:basedOn w:val="a1"/>
    <w:link w:val="a8"/>
    <w:uiPriority w:val="99"/>
    <w:qFormat/>
    <w:locked/>
    <w:rsid w:val="00E53CCD"/>
    <w:rPr>
      <w:rFonts w:ascii="Times New Roman" w:hAnsi="Times New Roman" w:cs="Times New Roman"/>
      <w:sz w:val="28"/>
      <w:szCs w:val="28"/>
      <w:lang w:eastAsia="uk-UA"/>
    </w:rPr>
  </w:style>
  <w:style w:type="table" w:styleId="aa">
    <w:name w:val="Table Grid"/>
    <w:basedOn w:val="a2"/>
    <w:uiPriority w:val="3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Обратный адрес"/>
    <w:basedOn w:val="ac"/>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c">
    <w:name w:val="No Spacing"/>
    <w:link w:val="ad"/>
    <w:uiPriority w:val="1"/>
    <w:qFormat/>
    <w:rsid w:val="007A6609"/>
    <w:pPr>
      <w:spacing w:after="0" w:line="240" w:lineRule="auto"/>
      <w:jc w:val="both"/>
    </w:pPr>
    <w:rPr>
      <w:rFonts w:ascii="Times New Roman" w:hAnsi="Times New Roman" w:cs="Times New Roman"/>
      <w:sz w:val="28"/>
      <w:szCs w:val="28"/>
      <w:lang w:eastAsia="uk-UA"/>
    </w:rPr>
  </w:style>
  <w:style w:type="character" w:customStyle="1" w:styleId="ad">
    <w:name w:val="Без интервала Знак"/>
    <w:basedOn w:val="a1"/>
    <w:link w:val="ac"/>
    <w:uiPriority w:val="1"/>
    <w:rsid w:val="008D10FD"/>
    <w:rPr>
      <w:rFonts w:ascii="Times New Roman" w:hAnsi="Times New Roman" w:cs="Times New Roman"/>
      <w:sz w:val="28"/>
      <w:szCs w:val="28"/>
      <w:lang w:eastAsia="uk-UA"/>
    </w:rPr>
  </w:style>
  <w:style w:type="paragraph" w:styleId="ae">
    <w:name w:val="Balloon Text"/>
    <w:basedOn w:val="a0"/>
    <w:link w:val="af"/>
    <w:uiPriority w:val="99"/>
    <w:semiHidden/>
    <w:unhideWhenUsed/>
    <w:qFormat/>
    <w:rsid w:val="007A6609"/>
    <w:rPr>
      <w:rFonts w:ascii="Tahoma" w:hAnsi="Tahoma" w:cs="Tahoma"/>
      <w:sz w:val="16"/>
      <w:szCs w:val="16"/>
    </w:rPr>
  </w:style>
  <w:style w:type="character" w:customStyle="1" w:styleId="af">
    <w:name w:val="Текст выноски Знак"/>
    <w:basedOn w:val="a1"/>
    <w:link w:val="ae"/>
    <w:uiPriority w:val="99"/>
    <w:semiHidden/>
    <w:qFormat/>
    <w:locked/>
    <w:rsid w:val="007A6609"/>
    <w:rPr>
      <w:rFonts w:ascii="Tahoma" w:hAnsi="Tahoma" w:cs="Tahoma"/>
      <w:sz w:val="16"/>
      <w:szCs w:val="16"/>
      <w:lang w:eastAsia="uk-UA"/>
    </w:rPr>
  </w:style>
  <w:style w:type="character" w:styleId="af0">
    <w:name w:val="Placeholder Text"/>
    <w:basedOn w:val="a1"/>
    <w:uiPriority w:val="99"/>
    <w:semiHidden/>
    <w:qFormat/>
    <w:rsid w:val="00542533"/>
    <w:rPr>
      <w:rFonts w:cs="Times New Roman"/>
      <w:color w:val="808080"/>
    </w:rPr>
  </w:style>
  <w:style w:type="paragraph" w:customStyle="1" w:styleId="af1">
    <w:name w:val="Текст даты"/>
    <w:basedOn w:val="a0"/>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2">
    <w:name w:val="Salutation"/>
    <w:basedOn w:val="ac"/>
    <w:next w:val="a0"/>
    <w:link w:val="af3"/>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3">
    <w:name w:val="Приветствие Знак"/>
    <w:basedOn w:val="a1"/>
    <w:link w:val="af2"/>
    <w:uiPriority w:val="6"/>
    <w:rsid w:val="00523C13"/>
    <w:rPr>
      <w:rFonts w:eastAsiaTheme="minorEastAsia" w:cstheme="minorBidi"/>
      <w:b/>
      <w:bCs/>
      <w:color w:val="000000" w:themeColor="text1"/>
      <w:lang w:val="ru-RU"/>
    </w:rPr>
  </w:style>
  <w:style w:type="paragraph" w:styleId="af4">
    <w:name w:val="List Paragraph"/>
    <w:aliases w:val="Bullets,Normal bullet 2,Подзаголовок1"/>
    <w:basedOn w:val="a0"/>
    <w:link w:val="af5"/>
    <w:uiPriority w:val="34"/>
    <w:qFormat/>
    <w:rsid w:val="001740C0"/>
    <w:pPr>
      <w:ind w:left="720"/>
      <w:contextualSpacing/>
    </w:pPr>
  </w:style>
  <w:style w:type="character" w:customStyle="1" w:styleId="af5">
    <w:name w:val="Абзац списка Знак"/>
    <w:aliases w:val="Bullets Знак,Normal bullet 2 Знак,Подзаголовок1 Знак"/>
    <w:link w:val="af4"/>
    <w:uiPriority w:val="34"/>
    <w:qFormat/>
    <w:locked/>
    <w:rsid w:val="00585171"/>
    <w:rPr>
      <w:rFonts w:ascii="Times New Roman" w:hAnsi="Times New Roman" w:cs="Times New Roman"/>
      <w:sz w:val="28"/>
      <w:szCs w:val="28"/>
      <w:lang w:eastAsia="uk-UA"/>
    </w:rPr>
  </w:style>
  <w:style w:type="character" w:styleId="af6">
    <w:name w:val="Hyperlink"/>
    <w:uiPriority w:val="99"/>
    <w:qFormat/>
    <w:rsid w:val="008F487C"/>
    <w:rPr>
      <w:color w:val="0000FF"/>
      <w:u w:val="single"/>
    </w:rPr>
  </w:style>
  <w:style w:type="paragraph" w:customStyle="1" w:styleId="Default">
    <w:name w:val="Default"/>
    <w:rsid w:val="00BA074D"/>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customStyle="1" w:styleId="rvts23">
    <w:name w:val="rvts23"/>
    <w:basedOn w:val="a1"/>
    <w:qFormat/>
    <w:rsid w:val="00BA074D"/>
  </w:style>
  <w:style w:type="character" w:customStyle="1" w:styleId="ListLabel3">
    <w:name w:val="ListLabel 3"/>
    <w:qFormat/>
    <w:rsid w:val="00BA074D"/>
    <w:rPr>
      <w:rFonts w:cs="Times New Roman"/>
      <w:b w:val="0"/>
      <w:strike w:val="0"/>
      <w:dstrike w:val="0"/>
      <w:color w:val="000000"/>
      <w:sz w:val="28"/>
      <w:szCs w:val="28"/>
      <w:u w:val="none"/>
      <w:effect w:val="none"/>
      <w:lang w:val="uk-UA"/>
    </w:rPr>
  </w:style>
  <w:style w:type="paragraph" w:customStyle="1" w:styleId="rvps2">
    <w:name w:val="rvps2"/>
    <w:basedOn w:val="a0"/>
    <w:qFormat/>
    <w:rsid w:val="00BA074D"/>
    <w:pPr>
      <w:suppressAutoHyphens/>
      <w:spacing w:before="280" w:after="280"/>
      <w:jc w:val="left"/>
    </w:pPr>
    <w:rPr>
      <w:szCs w:val="24"/>
      <w:lang w:eastAsia="zh-CN"/>
    </w:rPr>
  </w:style>
  <w:style w:type="character" w:styleId="af7">
    <w:name w:val="annotation reference"/>
    <w:basedOn w:val="a1"/>
    <w:uiPriority w:val="99"/>
    <w:unhideWhenUsed/>
    <w:qFormat/>
    <w:rsid w:val="00CF6C34"/>
    <w:rPr>
      <w:sz w:val="16"/>
      <w:szCs w:val="16"/>
    </w:rPr>
  </w:style>
  <w:style w:type="paragraph" w:styleId="af8">
    <w:name w:val="Normal (Web)"/>
    <w:aliases w:val="Обычный (Web)"/>
    <w:basedOn w:val="a0"/>
    <w:link w:val="af9"/>
    <w:uiPriority w:val="99"/>
    <w:unhideWhenUsed/>
    <w:qFormat/>
    <w:rsid w:val="0050314E"/>
    <w:pPr>
      <w:spacing w:beforeAutospacing="1" w:afterAutospacing="1"/>
      <w:jc w:val="left"/>
    </w:pPr>
    <w:rPr>
      <w:rFonts w:eastAsiaTheme="minorEastAsia"/>
      <w:sz w:val="24"/>
      <w:szCs w:val="24"/>
    </w:rPr>
  </w:style>
  <w:style w:type="paragraph" w:styleId="afa">
    <w:name w:val="annotation text"/>
    <w:basedOn w:val="a0"/>
    <w:link w:val="afb"/>
    <w:uiPriority w:val="9"/>
    <w:unhideWhenUsed/>
    <w:qFormat/>
    <w:rsid w:val="00A16948"/>
    <w:rPr>
      <w:sz w:val="20"/>
      <w:szCs w:val="20"/>
    </w:rPr>
  </w:style>
  <w:style w:type="character" w:customStyle="1" w:styleId="afb">
    <w:name w:val="Текст примечания Знак"/>
    <w:basedOn w:val="a1"/>
    <w:link w:val="afa"/>
    <w:uiPriority w:val="9"/>
    <w:qFormat/>
    <w:rsid w:val="00A16948"/>
    <w:rPr>
      <w:rFonts w:ascii="Times New Roman" w:hAnsi="Times New Roman" w:cs="Times New Roman"/>
      <w:sz w:val="20"/>
      <w:szCs w:val="20"/>
      <w:lang w:eastAsia="uk-UA"/>
    </w:rPr>
  </w:style>
  <w:style w:type="paragraph" w:styleId="afc">
    <w:name w:val="annotation subject"/>
    <w:basedOn w:val="afa"/>
    <w:next w:val="afa"/>
    <w:link w:val="afd"/>
    <w:uiPriority w:val="99"/>
    <w:semiHidden/>
    <w:unhideWhenUsed/>
    <w:qFormat/>
    <w:rsid w:val="00A16948"/>
    <w:rPr>
      <w:b/>
      <w:bCs/>
    </w:rPr>
  </w:style>
  <w:style w:type="character" w:customStyle="1" w:styleId="afd">
    <w:name w:val="Тема примечания Знак"/>
    <w:basedOn w:val="afb"/>
    <w:link w:val="afc"/>
    <w:uiPriority w:val="99"/>
    <w:semiHidden/>
    <w:qFormat/>
    <w:rsid w:val="00A16948"/>
    <w:rPr>
      <w:rFonts w:ascii="Times New Roman" w:hAnsi="Times New Roman" w:cs="Times New Roman"/>
      <w:b/>
      <w:bCs/>
      <w:sz w:val="20"/>
      <w:szCs w:val="20"/>
      <w:lang w:eastAsia="uk-UA"/>
    </w:rPr>
  </w:style>
  <w:style w:type="character" w:customStyle="1" w:styleId="ListLabel8">
    <w:name w:val="ListLabel 8"/>
    <w:qFormat/>
    <w:rsid w:val="00757982"/>
    <w:rPr>
      <w:color w:val="000000" w:themeColor="text1"/>
      <w:highlight w:val="yellow"/>
      <w:lang w:eastAsia="ru-RU"/>
    </w:rPr>
  </w:style>
  <w:style w:type="character" w:customStyle="1" w:styleId="ListLabel7">
    <w:name w:val="ListLabel 7"/>
    <w:qFormat/>
    <w:rsid w:val="003F55E9"/>
    <w:rPr>
      <w:color w:val="000000" w:themeColor="text1"/>
      <w:lang w:eastAsia="ru-RU"/>
    </w:rPr>
  </w:style>
  <w:style w:type="character" w:customStyle="1" w:styleId="11">
    <w:name w:val="Неразрешенное упоминание1"/>
    <w:basedOn w:val="a1"/>
    <w:uiPriority w:val="99"/>
    <w:semiHidden/>
    <w:unhideWhenUsed/>
    <w:qFormat/>
    <w:rsid w:val="00D63D14"/>
  </w:style>
  <w:style w:type="character" w:customStyle="1" w:styleId="rvts15">
    <w:name w:val="rvts15"/>
    <w:basedOn w:val="a1"/>
    <w:qFormat/>
    <w:rsid w:val="00D63D14"/>
    <w:rPr>
      <w:rFonts w:ascii="Times New Roman" w:hAnsi="Times New Roman" w:cs="Times New Roman"/>
      <w:b/>
      <w:bCs/>
      <w:i w:val="0"/>
      <w:iCs w:val="0"/>
      <w:strike w:val="0"/>
      <w:dstrike w:val="0"/>
      <w:sz w:val="28"/>
      <w:szCs w:val="28"/>
      <w:u w:val="none"/>
      <w:effect w:val="none"/>
    </w:rPr>
  </w:style>
  <w:style w:type="character" w:customStyle="1" w:styleId="hard-blue-color">
    <w:name w:val="hard-blue-color"/>
    <w:basedOn w:val="a1"/>
    <w:qFormat/>
    <w:rsid w:val="00D63D14"/>
  </w:style>
  <w:style w:type="character" w:customStyle="1" w:styleId="rvts37">
    <w:name w:val="rvts37"/>
    <w:basedOn w:val="a1"/>
    <w:qFormat/>
    <w:rsid w:val="00D63D14"/>
  </w:style>
  <w:style w:type="character" w:customStyle="1" w:styleId="ListLabel1">
    <w:name w:val="ListLabel 1"/>
    <w:qFormat/>
    <w:rsid w:val="00D63D14"/>
    <w:rPr>
      <w:b/>
      <w:bCs w:val="0"/>
      <w:strike w:val="0"/>
      <w:dstrike w:val="0"/>
      <w:sz w:val="28"/>
      <w:szCs w:val="28"/>
    </w:rPr>
  </w:style>
  <w:style w:type="character" w:customStyle="1" w:styleId="ListLabel2">
    <w:name w:val="ListLabel 2"/>
    <w:qFormat/>
    <w:rsid w:val="00D63D14"/>
    <w:rPr>
      <w:b w:val="0"/>
      <w:bCs w:val="0"/>
      <w:sz w:val="28"/>
      <w:szCs w:val="28"/>
    </w:rPr>
  </w:style>
  <w:style w:type="character" w:customStyle="1" w:styleId="ListLabel4">
    <w:name w:val="ListLabel 4"/>
    <w:qFormat/>
    <w:rsid w:val="00D63D14"/>
    <w:rPr>
      <w:sz w:val="28"/>
      <w:szCs w:val="28"/>
    </w:rPr>
  </w:style>
  <w:style w:type="character" w:customStyle="1" w:styleId="ListLabel5">
    <w:name w:val="ListLabel 5"/>
    <w:qFormat/>
    <w:rsid w:val="00D63D14"/>
    <w:rPr>
      <w:rFonts w:eastAsia="Times New Roman" w:cs="Times New Roman"/>
      <w:b w:val="0"/>
      <w:bCs w:val="0"/>
      <w:sz w:val="24"/>
      <w:szCs w:val="28"/>
    </w:rPr>
  </w:style>
  <w:style w:type="character" w:customStyle="1" w:styleId="ListLabel6">
    <w:name w:val="ListLabel 6"/>
    <w:qFormat/>
    <w:rsid w:val="00D63D14"/>
    <w:rPr>
      <w:color w:val="000000" w:themeColor="text1"/>
      <w:u w:val="none"/>
      <w:lang w:eastAsia="ru-RU"/>
    </w:rPr>
  </w:style>
  <w:style w:type="character" w:customStyle="1" w:styleId="ListLabel9">
    <w:name w:val="ListLabel 9"/>
    <w:qFormat/>
    <w:rsid w:val="00D63D14"/>
    <w:rPr>
      <w:b/>
      <w:bCs w:val="0"/>
      <w:strike w:val="0"/>
      <w:dstrike w:val="0"/>
      <w:sz w:val="28"/>
      <w:szCs w:val="28"/>
    </w:rPr>
  </w:style>
  <w:style w:type="character" w:customStyle="1" w:styleId="ListLabel10">
    <w:name w:val="ListLabel 10"/>
    <w:qFormat/>
    <w:rsid w:val="00D63D14"/>
    <w:rPr>
      <w:color w:val="000000" w:themeColor="text1"/>
      <w:u w:val="none"/>
      <w:lang w:eastAsia="ru-RU"/>
    </w:rPr>
  </w:style>
  <w:style w:type="character" w:customStyle="1" w:styleId="ListLabel11">
    <w:name w:val="ListLabel 11"/>
    <w:qFormat/>
    <w:rsid w:val="00D63D14"/>
    <w:rPr>
      <w:color w:val="000000" w:themeColor="text1"/>
      <w:lang w:eastAsia="ru-RU"/>
    </w:rPr>
  </w:style>
  <w:style w:type="character" w:customStyle="1" w:styleId="ListLabel12">
    <w:name w:val="ListLabel 12"/>
    <w:qFormat/>
    <w:rsid w:val="00D63D14"/>
    <w:rPr>
      <w:color w:val="000000" w:themeColor="text1"/>
      <w:highlight w:val="yellow"/>
      <w:lang w:eastAsia="ru-RU"/>
    </w:rPr>
  </w:style>
  <w:style w:type="character" w:customStyle="1" w:styleId="ListLabel13">
    <w:name w:val="ListLabel 13"/>
    <w:qFormat/>
    <w:rsid w:val="00D63D14"/>
    <w:rPr>
      <w:color w:val="000000" w:themeColor="text1"/>
      <w:lang w:eastAsia="ru-RU"/>
    </w:rPr>
  </w:style>
  <w:style w:type="character" w:customStyle="1" w:styleId="ListLabel14">
    <w:name w:val="ListLabel 14"/>
    <w:qFormat/>
    <w:rsid w:val="00D63D14"/>
    <w:rPr>
      <w:b/>
      <w:bCs w:val="0"/>
      <w:strike w:val="0"/>
      <w:dstrike w:val="0"/>
      <w:sz w:val="28"/>
      <w:szCs w:val="28"/>
    </w:rPr>
  </w:style>
  <w:style w:type="character" w:customStyle="1" w:styleId="ListLabel15">
    <w:name w:val="ListLabel 15"/>
    <w:qFormat/>
    <w:rsid w:val="00D63D14"/>
    <w:rPr>
      <w:color w:val="000000" w:themeColor="text1"/>
      <w:u w:val="none"/>
      <w:lang w:eastAsia="ru-RU"/>
    </w:rPr>
  </w:style>
  <w:style w:type="character" w:customStyle="1" w:styleId="ListLabel16">
    <w:name w:val="ListLabel 16"/>
    <w:qFormat/>
    <w:rsid w:val="00D63D14"/>
    <w:rPr>
      <w:color w:val="000000" w:themeColor="text1"/>
      <w:lang w:eastAsia="ru-RU"/>
    </w:rPr>
  </w:style>
  <w:style w:type="character" w:customStyle="1" w:styleId="ListLabel17">
    <w:name w:val="ListLabel 17"/>
    <w:qFormat/>
    <w:rsid w:val="00D63D14"/>
    <w:rPr>
      <w:color w:val="000000" w:themeColor="text1"/>
      <w:highlight w:val="yellow"/>
      <w:lang w:eastAsia="ru-RU"/>
    </w:rPr>
  </w:style>
  <w:style w:type="character" w:customStyle="1" w:styleId="ListLabel18">
    <w:name w:val="ListLabel 18"/>
    <w:qFormat/>
    <w:rsid w:val="00D63D14"/>
    <w:rPr>
      <w:color w:val="000000" w:themeColor="text1"/>
      <w:lang w:eastAsia="ru-RU"/>
    </w:rPr>
  </w:style>
  <w:style w:type="character" w:customStyle="1" w:styleId="rvts9">
    <w:name w:val="rvts9"/>
    <w:basedOn w:val="a1"/>
    <w:qFormat/>
    <w:rsid w:val="00D63D14"/>
  </w:style>
  <w:style w:type="character" w:customStyle="1" w:styleId="afe">
    <w:name w:val="Основний текст Знак"/>
    <w:basedOn w:val="a1"/>
    <w:qFormat/>
    <w:rsid w:val="00D63D14"/>
    <w:rPr>
      <w:rFonts w:ascii="Times New Roman" w:eastAsia="Times New Roman" w:hAnsi="Times New Roman" w:cs="Times New Roman"/>
      <w:sz w:val="28"/>
      <w:szCs w:val="28"/>
      <w:lang w:eastAsia="uk-UA"/>
    </w:rPr>
  </w:style>
  <w:style w:type="character" w:customStyle="1" w:styleId="st42">
    <w:name w:val="st42"/>
    <w:uiPriority w:val="99"/>
    <w:qFormat/>
    <w:rsid w:val="00D63D14"/>
    <w:rPr>
      <w:color w:val="000000"/>
    </w:rPr>
  </w:style>
  <w:style w:type="character" w:customStyle="1" w:styleId="st82">
    <w:name w:val="st82"/>
    <w:uiPriority w:val="99"/>
    <w:qFormat/>
    <w:rsid w:val="00D63D14"/>
    <w:rPr>
      <w:color w:val="000000"/>
      <w:sz w:val="20"/>
      <w:szCs w:val="20"/>
    </w:rPr>
  </w:style>
  <w:style w:type="character" w:customStyle="1" w:styleId="aff">
    <w:name w:val="Текст виноски Знак"/>
    <w:basedOn w:val="a1"/>
    <w:uiPriority w:val="99"/>
    <w:semiHidden/>
    <w:qFormat/>
    <w:rsid w:val="00D63D14"/>
    <w:rPr>
      <w:rFonts w:ascii="Times New Roman" w:eastAsiaTheme="minorEastAsia" w:hAnsi="Times New Roman" w:cs="Times New Roman"/>
      <w:szCs w:val="20"/>
      <w:lang w:eastAsia="uk-UA"/>
    </w:rPr>
  </w:style>
  <w:style w:type="character" w:customStyle="1" w:styleId="aff0">
    <w:name w:val="Прив'язка виноски"/>
    <w:rsid w:val="00D63D14"/>
    <w:rPr>
      <w:vertAlign w:val="superscript"/>
    </w:rPr>
  </w:style>
  <w:style w:type="character" w:customStyle="1" w:styleId="FootnoteCharacters">
    <w:name w:val="Footnote Characters"/>
    <w:basedOn w:val="a1"/>
    <w:uiPriority w:val="99"/>
    <w:semiHidden/>
    <w:unhideWhenUsed/>
    <w:qFormat/>
    <w:rsid w:val="00D63D14"/>
    <w:rPr>
      <w:vertAlign w:val="superscript"/>
    </w:rPr>
  </w:style>
  <w:style w:type="character" w:customStyle="1" w:styleId="aff1">
    <w:name w:val="Текст кінцевої виноски Знак"/>
    <w:basedOn w:val="a1"/>
    <w:uiPriority w:val="99"/>
    <w:semiHidden/>
    <w:qFormat/>
    <w:rsid w:val="00D63D14"/>
    <w:rPr>
      <w:rFonts w:ascii="Times New Roman" w:eastAsia="Times New Roman" w:hAnsi="Times New Roman" w:cs="Times New Roman"/>
      <w:szCs w:val="20"/>
      <w:lang w:eastAsia="uk-UA"/>
    </w:rPr>
  </w:style>
  <w:style w:type="character" w:customStyle="1" w:styleId="aff2">
    <w:name w:val="Прив'язка кінцевої виноски"/>
    <w:rsid w:val="00D63D14"/>
    <w:rPr>
      <w:vertAlign w:val="superscript"/>
    </w:rPr>
  </w:style>
  <w:style w:type="character" w:customStyle="1" w:styleId="EndnoteCharacters">
    <w:name w:val="Endnote Characters"/>
    <w:basedOn w:val="a1"/>
    <w:uiPriority w:val="99"/>
    <w:semiHidden/>
    <w:unhideWhenUsed/>
    <w:qFormat/>
    <w:rsid w:val="00D63D14"/>
    <w:rPr>
      <w:vertAlign w:val="superscript"/>
    </w:rPr>
  </w:style>
  <w:style w:type="character" w:customStyle="1" w:styleId="ListLabel19">
    <w:name w:val="ListLabel 19"/>
    <w:qFormat/>
    <w:rsid w:val="00D63D14"/>
    <w:rPr>
      <w:b/>
      <w:bCs w:val="0"/>
      <w:strike w:val="0"/>
      <w:dstrike w:val="0"/>
      <w:sz w:val="28"/>
      <w:szCs w:val="28"/>
    </w:rPr>
  </w:style>
  <w:style w:type="character" w:customStyle="1" w:styleId="ListLabel20">
    <w:name w:val="ListLabel 20"/>
    <w:qFormat/>
    <w:rsid w:val="00D63D14"/>
    <w:rPr>
      <w:color w:val="000000"/>
    </w:rPr>
  </w:style>
  <w:style w:type="character" w:customStyle="1" w:styleId="ListLabel21">
    <w:name w:val="ListLabel 21"/>
    <w:qFormat/>
    <w:rsid w:val="00D63D14"/>
    <w:rPr>
      <w:i w:val="0"/>
    </w:rPr>
  </w:style>
  <w:style w:type="character" w:customStyle="1" w:styleId="ListLabel22">
    <w:name w:val="ListLabel 22"/>
    <w:qFormat/>
    <w:rsid w:val="00D63D14"/>
    <w:rPr>
      <w:color w:val="000000" w:themeColor="text1"/>
      <w:u w:val="none"/>
      <w:lang w:eastAsia="ru-RU"/>
    </w:rPr>
  </w:style>
  <w:style w:type="character" w:customStyle="1" w:styleId="ListLabel23">
    <w:name w:val="ListLabel 23"/>
    <w:qFormat/>
    <w:rsid w:val="00D63D14"/>
  </w:style>
  <w:style w:type="character" w:customStyle="1" w:styleId="ListLabel24">
    <w:name w:val="ListLabel 24"/>
    <w:qFormat/>
    <w:rsid w:val="00D63D14"/>
  </w:style>
  <w:style w:type="character" w:customStyle="1" w:styleId="ListLabel25">
    <w:name w:val="ListLabel 25"/>
    <w:qFormat/>
    <w:rsid w:val="00D63D14"/>
    <w:rPr>
      <w:b/>
      <w:bCs w:val="0"/>
      <w:strike w:val="0"/>
      <w:dstrike w:val="0"/>
      <w:sz w:val="28"/>
      <w:szCs w:val="28"/>
    </w:rPr>
  </w:style>
  <w:style w:type="character" w:customStyle="1" w:styleId="ListLabel26">
    <w:name w:val="ListLabel 26"/>
    <w:qFormat/>
    <w:rsid w:val="00D63D14"/>
    <w:rPr>
      <w:color w:val="000000" w:themeColor="text1"/>
      <w:u w:val="none"/>
      <w:lang w:eastAsia="ru-RU"/>
    </w:rPr>
  </w:style>
  <w:style w:type="character" w:customStyle="1" w:styleId="ListLabel27">
    <w:name w:val="ListLabel 27"/>
    <w:qFormat/>
    <w:rsid w:val="00D63D14"/>
  </w:style>
  <w:style w:type="character" w:customStyle="1" w:styleId="ListLabel28">
    <w:name w:val="ListLabel 28"/>
    <w:qFormat/>
    <w:rsid w:val="00D63D14"/>
  </w:style>
  <w:style w:type="character" w:customStyle="1" w:styleId="ListLabel29">
    <w:name w:val="ListLabel 29"/>
    <w:qFormat/>
    <w:rsid w:val="00D63D14"/>
    <w:rPr>
      <w:b/>
      <w:bCs w:val="0"/>
      <w:strike w:val="0"/>
      <w:dstrike w:val="0"/>
      <w:sz w:val="28"/>
      <w:szCs w:val="28"/>
    </w:rPr>
  </w:style>
  <w:style w:type="character" w:customStyle="1" w:styleId="ListLabel30">
    <w:name w:val="ListLabel 30"/>
    <w:qFormat/>
    <w:rsid w:val="00D63D14"/>
    <w:rPr>
      <w:color w:val="000000" w:themeColor="text1"/>
      <w:u w:val="none"/>
      <w:lang w:eastAsia="ru-RU"/>
    </w:rPr>
  </w:style>
  <w:style w:type="character" w:customStyle="1" w:styleId="ListLabel31">
    <w:name w:val="ListLabel 31"/>
    <w:qFormat/>
    <w:rsid w:val="00D63D14"/>
  </w:style>
  <w:style w:type="character" w:customStyle="1" w:styleId="ListLabel32">
    <w:name w:val="ListLabel 32"/>
    <w:qFormat/>
    <w:rsid w:val="00D63D14"/>
  </w:style>
  <w:style w:type="character" w:customStyle="1" w:styleId="ListLabel33">
    <w:name w:val="ListLabel 33"/>
    <w:qFormat/>
    <w:rsid w:val="00D63D14"/>
    <w:rPr>
      <w:b/>
      <w:bCs w:val="0"/>
      <w:strike w:val="0"/>
      <w:dstrike w:val="0"/>
      <w:sz w:val="28"/>
      <w:szCs w:val="28"/>
    </w:rPr>
  </w:style>
  <w:style w:type="character" w:customStyle="1" w:styleId="ListLabel34">
    <w:name w:val="ListLabel 34"/>
    <w:qFormat/>
    <w:rsid w:val="00D63D14"/>
    <w:rPr>
      <w:color w:val="000000" w:themeColor="text1"/>
      <w:u w:val="none"/>
      <w:lang w:eastAsia="ru-RU"/>
    </w:rPr>
  </w:style>
  <w:style w:type="character" w:customStyle="1" w:styleId="ListLabel35">
    <w:name w:val="ListLabel 35"/>
    <w:qFormat/>
    <w:rsid w:val="00D63D14"/>
  </w:style>
  <w:style w:type="character" w:customStyle="1" w:styleId="ListLabel36">
    <w:name w:val="ListLabel 36"/>
    <w:qFormat/>
    <w:rsid w:val="00D63D14"/>
  </w:style>
  <w:style w:type="character" w:customStyle="1" w:styleId="ListLabel37">
    <w:name w:val="ListLabel 37"/>
    <w:qFormat/>
    <w:rsid w:val="00D63D14"/>
    <w:rPr>
      <w:b/>
      <w:bCs w:val="0"/>
      <w:strike w:val="0"/>
      <w:dstrike w:val="0"/>
      <w:sz w:val="28"/>
      <w:szCs w:val="28"/>
    </w:rPr>
  </w:style>
  <w:style w:type="character" w:customStyle="1" w:styleId="ListLabel38">
    <w:name w:val="ListLabel 38"/>
    <w:qFormat/>
    <w:rsid w:val="00D63D14"/>
    <w:rPr>
      <w:color w:val="000000" w:themeColor="text1"/>
      <w:u w:val="none"/>
      <w:lang w:eastAsia="ru-RU"/>
    </w:rPr>
  </w:style>
  <w:style w:type="character" w:customStyle="1" w:styleId="ListLabel39">
    <w:name w:val="ListLabel 39"/>
    <w:qFormat/>
    <w:rsid w:val="00D63D14"/>
  </w:style>
  <w:style w:type="character" w:customStyle="1" w:styleId="ListLabel40">
    <w:name w:val="ListLabel 40"/>
    <w:qFormat/>
    <w:rsid w:val="00D63D14"/>
  </w:style>
  <w:style w:type="character" w:customStyle="1" w:styleId="ListLabel41">
    <w:name w:val="ListLabel 41"/>
    <w:qFormat/>
    <w:rsid w:val="00D63D14"/>
    <w:rPr>
      <w:b w:val="0"/>
      <w:bCs w:val="0"/>
      <w:strike w:val="0"/>
      <w:dstrike w:val="0"/>
      <w:sz w:val="28"/>
      <w:szCs w:val="28"/>
    </w:rPr>
  </w:style>
  <w:style w:type="character" w:customStyle="1" w:styleId="ListLabel42">
    <w:name w:val="ListLabel 42"/>
    <w:qFormat/>
    <w:rsid w:val="00D63D14"/>
    <w:rPr>
      <w:color w:val="000000"/>
    </w:rPr>
  </w:style>
  <w:style w:type="character" w:customStyle="1" w:styleId="ListLabel43">
    <w:name w:val="ListLabel 43"/>
    <w:qFormat/>
    <w:rsid w:val="00D63D14"/>
    <w:rPr>
      <w:i w:val="0"/>
    </w:rPr>
  </w:style>
  <w:style w:type="character" w:customStyle="1" w:styleId="ListLabel44">
    <w:name w:val="ListLabel 44"/>
    <w:qFormat/>
    <w:rsid w:val="00D63D14"/>
    <w:rPr>
      <w:b/>
      <w:bCs w:val="0"/>
      <w:strike w:val="0"/>
      <w:dstrike w:val="0"/>
      <w:sz w:val="28"/>
      <w:szCs w:val="28"/>
    </w:rPr>
  </w:style>
  <w:style w:type="character" w:customStyle="1" w:styleId="ListLabel45">
    <w:name w:val="ListLabel 45"/>
    <w:qFormat/>
    <w:rsid w:val="00D63D14"/>
    <w:rPr>
      <w:color w:val="000000" w:themeColor="text1"/>
      <w:u w:val="none"/>
      <w:lang w:eastAsia="ru-RU"/>
    </w:rPr>
  </w:style>
  <w:style w:type="character" w:customStyle="1" w:styleId="ListLabel46">
    <w:name w:val="ListLabel 46"/>
    <w:qFormat/>
    <w:rsid w:val="00D63D14"/>
  </w:style>
  <w:style w:type="character" w:customStyle="1" w:styleId="ListLabel47">
    <w:name w:val="ListLabel 47"/>
    <w:qFormat/>
    <w:rsid w:val="00D63D14"/>
    <w:rPr>
      <w:highlight w:val="cyan"/>
    </w:rPr>
  </w:style>
  <w:style w:type="character" w:customStyle="1" w:styleId="ListLabel48">
    <w:name w:val="ListLabel 48"/>
    <w:qFormat/>
    <w:rsid w:val="00D63D14"/>
  </w:style>
  <w:style w:type="character" w:customStyle="1" w:styleId="ListLabel49">
    <w:name w:val="ListLabel 49"/>
    <w:qFormat/>
    <w:rsid w:val="00D63D14"/>
    <w:rPr>
      <w:highlight w:val="cyan"/>
      <w:lang w:val="uk-UA"/>
    </w:rPr>
  </w:style>
  <w:style w:type="character" w:customStyle="1" w:styleId="ListLabel50">
    <w:name w:val="ListLabel 50"/>
    <w:qFormat/>
    <w:rsid w:val="00D63D14"/>
    <w:rPr>
      <w:b/>
      <w:bCs w:val="0"/>
      <w:strike w:val="0"/>
      <w:dstrike w:val="0"/>
      <w:sz w:val="28"/>
      <w:szCs w:val="28"/>
    </w:rPr>
  </w:style>
  <w:style w:type="character" w:customStyle="1" w:styleId="ListLabel51">
    <w:name w:val="ListLabel 51"/>
    <w:qFormat/>
    <w:rsid w:val="00D63D14"/>
    <w:rPr>
      <w:color w:val="000000" w:themeColor="text1"/>
      <w:u w:val="none"/>
      <w:lang w:eastAsia="ru-RU"/>
    </w:rPr>
  </w:style>
  <w:style w:type="character" w:customStyle="1" w:styleId="ListLabel52">
    <w:name w:val="ListLabel 52"/>
    <w:qFormat/>
    <w:rsid w:val="00D63D14"/>
  </w:style>
  <w:style w:type="character" w:customStyle="1" w:styleId="ListLabel53">
    <w:name w:val="ListLabel 53"/>
    <w:qFormat/>
    <w:rsid w:val="00D63D14"/>
  </w:style>
  <w:style w:type="character" w:customStyle="1" w:styleId="ListLabel54">
    <w:name w:val="ListLabel 54"/>
    <w:qFormat/>
    <w:rsid w:val="00D63D14"/>
    <w:rPr>
      <w:b/>
      <w:bCs w:val="0"/>
      <w:strike w:val="0"/>
      <w:dstrike w:val="0"/>
      <w:sz w:val="28"/>
      <w:szCs w:val="28"/>
    </w:rPr>
  </w:style>
  <w:style w:type="character" w:customStyle="1" w:styleId="ListLabel55">
    <w:name w:val="ListLabel 55"/>
    <w:qFormat/>
    <w:rsid w:val="00D63D14"/>
    <w:rPr>
      <w:color w:val="000000" w:themeColor="text1"/>
      <w:u w:val="none"/>
      <w:lang w:eastAsia="ru-RU"/>
    </w:rPr>
  </w:style>
  <w:style w:type="character" w:customStyle="1" w:styleId="ListLabel56">
    <w:name w:val="ListLabel 56"/>
    <w:qFormat/>
    <w:rsid w:val="00D63D14"/>
  </w:style>
  <w:style w:type="character" w:customStyle="1" w:styleId="ListLabel57">
    <w:name w:val="ListLabel 57"/>
    <w:qFormat/>
    <w:rsid w:val="00D63D14"/>
  </w:style>
  <w:style w:type="character" w:customStyle="1" w:styleId="ListLabel58">
    <w:name w:val="ListLabel 58"/>
    <w:qFormat/>
    <w:rsid w:val="00D63D14"/>
    <w:rPr>
      <w:b/>
      <w:bCs w:val="0"/>
      <w:strike w:val="0"/>
      <w:dstrike w:val="0"/>
      <w:sz w:val="28"/>
      <w:szCs w:val="28"/>
    </w:rPr>
  </w:style>
  <w:style w:type="character" w:customStyle="1" w:styleId="ListLabel59">
    <w:name w:val="ListLabel 59"/>
    <w:qFormat/>
    <w:rsid w:val="00D63D14"/>
    <w:rPr>
      <w:color w:val="000000" w:themeColor="text1"/>
      <w:u w:val="none"/>
      <w:lang w:eastAsia="ru-RU"/>
    </w:rPr>
  </w:style>
  <w:style w:type="character" w:customStyle="1" w:styleId="ListLabel60">
    <w:name w:val="ListLabel 60"/>
    <w:qFormat/>
    <w:rsid w:val="00D63D14"/>
  </w:style>
  <w:style w:type="character" w:customStyle="1" w:styleId="ListLabel61">
    <w:name w:val="ListLabel 61"/>
    <w:qFormat/>
    <w:rsid w:val="00D63D14"/>
  </w:style>
  <w:style w:type="character" w:customStyle="1" w:styleId="ListLabel62">
    <w:name w:val="ListLabel 62"/>
    <w:qFormat/>
    <w:rsid w:val="00D63D14"/>
    <w:rPr>
      <w:b/>
      <w:bCs w:val="0"/>
      <w:strike w:val="0"/>
      <w:dstrike w:val="0"/>
      <w:sz w:val="28"/>
      <w:szCs w:val="28"/>
    </w:rPr>
  </w:style>
  <w:style w:type="character" w:customStyle="1" w:styleId="ListLabel63">
    <w:name w:val="ListLabel 63"/>
    <w:qFormat/>
    <w:rsid w:val="00D63D14"/>
    <w:rPr>
      <w:color w:val="000000" w:themeColor="text1"/>
      <w:u w:val="none"/>
      <w:lang w:eastAsia="ru-RU"/>
    </w:rPr>
  </w:style>
  <w:style w:type="character" w:customStyle="1" w:styleId="ListLabel64">
    <w:name w:val="ListLabel 64"/>
    <w:qFormat/>
    <w:rsid w:val="00D63D14"/>
  </w:style>
  <w:style w:type="character" w:customStyle="1" w:styleId="ListLabel65">
    <w:name w:val="ListLabel 65"/>
    <w:qFormat/>
    <w:rsid w:val="00D63D14"/>
  </w:style>
  <w:style w:type="paragraph" w:customStyle="1" w:styleId="12">
    <w:name w:val="Заголовок1"/>
    <w:basedOn w:val="a0"/>
    <w:next w:val="aff3"/>
    <w:qFormat/>
    <w:rsid w:val="00D63D14"/>
    <w:pPr>
      <w:keepNext/>
      <w:spacing w:before="240" w:after="120"/>
    </w:pPr>
    <w:rPr>
      <w:rFonts w:ascii="Liberation Sans" w:eastAsia="Microsoft YaHei" w:hAnsi="Liberation Sans" w:cs="Arial Unicode MS"/>
    </w:rPr>
  </w:style>
  <w:style w:type="paragraph" w:styleId="aff3">
    <w:name w:val="Body Text"/>
    <w:basedOn w:val="a0"/>
    <w:link w:val="aff4"/>
    <w:rsid w:val="00D63D14"/>
    <w:pPr>
      <w:spacing w:after="140" w:line="276" w:lineRule="auto"/>
    </w:pPr>
  </w:style>
  <w:style w:type="character" w:customStyle="1" w:styleId="aff4">
    <w:name w:val="Основной текст Знак"/>
    <w:basedOn w:val="a1"/>
    <w:link w:val="aff3"/>
    <w:rsid w:val="00D63D14"/>
    <w:rPr>
      <w:rFonts w:ascii="Times New Roman" w:hAnsi="Times New Roman" w:cs="Times New Roman"/>
      <w:sz w:val="28"/>
      <w:szCs w:val="28"/>
      <w:lang w:eastAsia="uk-UA"/>
    </w:rPr>
  </w:style>
  <w:style w:type="paragraph" w:styleId="aff5">
    <w:name w:val="List"/>
    <w:basedOn w:val="aff3"/>
    <w:rsid w:val="00D63D14"/>
    <w:rPr>
      <w:rFonts w:cs="Arial Unicode MS"/>
    </w:rPr>
  </w:style>
  <w:style w:type="paragraph" w:styleId="aff6">
    <w:name w:val="caption"/>
    <w:basedOn w:val="a0"/>
    <w:qFormat/>
    <w:rsid w:val="00D63D14"/>
    <w:pPr>
      <w:suppressLineNumbers/>
      <w:spacing w:before="120" w:after="120"/>
    </w:pPr>
    <w:rPr>
      <w:rFonts w:cs="Arial Unicode MS"/>
      <w:i/>
      <w:iCs/>
      <w:sz w:val="24"/>
      <w:szCs w:val="24"/>
    </w:rPr>
  </w:style>
  <w:style w:type="paragraph" w:customStyle="1" w:styleId="aff7">
    <w:name w:val="Покажчик"/>
    <w:basedOn w:val="a0"/>
    <w:qFormat/>
    <w:rsid w:val="00D63D14"/>
    <w:pPr>
      <w:suppressLineNumbers/>
    </w:pPr>
    <w:rPr>
      <w:rFonts w:cs="Arial Unicode MS"/>
    </w:rPr>
  </w:style>
  <w:style w:type="paragraph" w:customStyle="1" w:styleId="rvps7">
    <w:name w:val="rvps7"/>
    <w:basedOn w:val="a0"/>
    <w:qFormat/>
    <w:rsid w:val="00D63D14"/>
    <w:pPr>
      <w:spacing w:before="150" w:after="150"/>
      <w:ind w:left="450" w:right="450"/>
      <w:jc w:val="center"/>
    </w:pPr>
    <w:rPr>
      <w:rFonts w:eastAsiaTheme="minorEastAsia"/>
      <w:sz w:val="24"/>
      <w:szCs w:val="24"/>
      <w:lang w:val="ru-RU" w:eastAsia="ru-RU"/>
    </w:rPr>
  </w:style>
  <w:style w:type="paragraph" w:customStyle="1" w:styleId="tj">
    <w:name w:val="tj"/>
    <w:basedOn w:val="a0"/>
    <w:qFormat/>
    <w:rsid w:val="00D63D14"/>
    <w:pPr>
      <w:spacing w:beforeAutospacing="1" w:afterAutospacing="1"/>
      <w:jc w:val="left"/>
    </w:pPr>
    <w:rPr>
      <w:sz w:val="24"/>
      <w:szCs w:val="24"/>
    </w:rPr>
  </w:style>
  <w:style w:type="paragraph" w:customStyle="1" w:styleId="tr">
    <w:name w:val="tr"/>
    <w:basedOn w:val="a0"/>
    <w:qFormat/>
    <w:rsid w:val="00D63D14"/>
    <w:pPr>
      <w:spacing w:beforeAutospacing="1" w:afterAutospacing="1"/>
      <w:jc w:val="left"/>
    </w:pPr>
    <w:rPr>
      <w:sz w:val="24"/>
      <w:szCs w:val="24"/>
    </w:rPr>
  </w:style>
  <w:style w:type="paragraph" w:styleId="aff8">
    <w:name w:val="Revision"/>
    <w:uiPriority w:val="99"/>
    <w:semiHidden/>
    <w:qFormat/>
    <w:rsid w:val="00D63D14"/>
    <w:pPr>
      <w:spacing w:after="0" w:line="240" w:lineRule="auto"/>
    </w:pPr>
    <w:rPr>
      <w:rFonts w:ascii="Times New Roman" w:hAnsi="Times New Roman" w:cs="Times New Roman"/>
      <w:sz w:val="28"/>
      <w:szCs w:val="28"/>
      <w:lang w:eastAsia="uk-UA"/>
    </w:rPr>
  </w:style>
  <w:style w:type="paragraph" w:customStyle="1" w:styleId="rvps4">
    <w:name w:val="rvps4"/>
    <w:basedOn w:val="a0"/>
    <w:qFormat/>
    <w:rsid w:val="00D63D14"/>
    <w:pPr>
      <w:spacing w:beforeAutospacing="1" w:afterAutospacing="1"/>
      <w:jc w:val="left"/>
    </w:pPr>
    <w:rPr>
      <w:sz w:val="24"/>
      <w:szCs w:val="24"/>
    </w:rPr>
  </w:style>
  <w:style w:type="paragraph" w:customStyle="1" w:styleId="rvps14">
    <w:name w:val="rvps14"/>
    <w:basedOn w:val="a0"/>
    <w:qFormat/>
    <w:rsid w:val="00D63D14"/>
    <w:pPr>
      <w:spacing w:beforeAutospacing="1" w:afterAutospacing="1"/>
      <w:jc w:val="left"/>
    </w:pPr>
    <w:rPr>
      <w:sz w:val="24"/>
      <w:szCs w:val="24"/>
    </w:rPr>
  </w:style>
  <w:style w:type="paragraph" w:customStyle="1" w:styleId="rvps6">
    <w:name w:val="rvps6"/>
    <w:basedOn w:val="a0"/>
    <w:qFormat/>
    <w:rsid w:val="00D63D14"/>
    <w:pPr>
      <w:spacing w:beforeAutospacing="1" w:afterAutospacing="1"/>
      <w:jc w:val="left"/>
    </w:pPr>
    <w:rPr>
      <w:sz w:val="24"/>
      <w:szCs w:val="24"/>
    </w:rPr>
  </w:style>
  <w:style w:type="paragraph" w:customStyle="1" w:styleId="ConsPlusNonformat">
    <w:name w:val="ConsPlusNonformat"/>
    <w:qFormat/>
    <w:rsid w:val="00D63D14"/>
    <w:pPr>
      <w:spacing w:after="0" w:line="240" w:lineRule="auto"/>
    </w:pPr>
    <w:rPr>
      <w:rFonts w:ascii="Courier New" w:hAnsi="Courier New" w:cs="Courier New"/>
      <w:sz w:val="28"/>
      <w:szCs w:val="20"/>
      <w:lang w:val="ru-RU" w:eastAsia="ru-RU"/>
    </w:rPr>
  </w:style>
  <w:style w:type="paragraph" w:styleId="aff9">
    <w:name w:val="footnote text"/>
    <w:basedOn w:val="a0"/>
    <w:link w:val="affa"/>
    <w:uiPriority w:val="99"/>
    <w:semiHidden/>
    <w:unhideWhenUsed/>
    <w:rsid w:val="00D63D14"/>
    <w:pPr>
      <w:jc w:val="left"/>
    </w:pPr>
    <w:rPr>
      <w:rFonts w:eastAsiaTheme="minorEastAsia"/>
      <w:sz w:val="20"/>
      <w:szCs w:val="20"/>
    </w:rPr>
  </w:style>
  <w:style w:type="character" w:customStyle="1" w:styleId="affa">
    <w:name w:val="Текст сноски Знак"/>
    <w:basedOn w:val="a1"/>
    <w:link w:val="aff9"/>
    <w:uiPriority w:val="99"/>
    <w:semiHidden/>
    <w:rsid w:val="00D63D14"/>
    <w:rPr>
      <w:rFonts w:ascii="Times New Roman" w:eastAsiaTheme="minorEastAsia" w:hAnsi="Times New Roman" w:cs="Times New Roman"/>
      <w:sz w:val="20"/>
      <w:szCs w:val="20"/>
      <w:lang w:eastAsia="uk-UA"/>
    </w:rPr>
  </w:style>
  <w:style w:type="paragraph" w:styleId="affb">
    <w:name w:val="endnote text"/>
    <w:basedOn w:val="a0"/>
    <w:link w:val="affc"/>
    <w:uiPriority w:val="99"/>
    <w:semiHidden/>
    <w:unhideWhenUsed/>
    <w:rsid w:val="00D63D14"/>
    <w:rPr>
      <w:sz w:val="20"/>
      <w:szCs w:val="20"/>
    </w:rPr>
  </w:style>
  <w:style w:type="character" w:customStyle="1" w:styleId="affc">
    <w:name w:val="Текст концевой сноски Знак"/>
    <w:basedOn w:val="a1"/>
    <w:link w:val="affb"/>
    <w:uiPriority w:val="99"/>
    <w:semiHidden/>
    <w:rsid w:val="00D63D14"/>
    <w:rPr>
      <w:rFonts w:ascii="Times New Roman" w:hAnsi="Times New Roman" w:cs="Times New Roman"/>
      <w:sz w:val="20"/>
      <w:szCs w:val="20"/>
      <w:lang w:eastAsia="uk-UA"/>
    </w:rPr>
  </w:style>
  <w:style w:type="paragraph" w:customStyle="1" w:styleId="affd">
    <w:name w:val="Вміст рамки"/>
    <w:basedOn w:val="a0"/>
    <w:qFormat/>
    <w:rsid w:val="00D63D14"/>
  </w:style>
  <w:style w:type="table" w:customStyle="1" w:styleId="13">
    <w:name w:val="Сітка таблиці1"/>
    <w:basedOn w:val="a2"/>
    <w:next w:val="aa"/>
    <w:uiPriority w:val="59"/>
    <w:rsid w:val="00D63D14"/>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Верхній колонтитул Знак1"/>
    <w:basedOn w:val="a1"/>
    <w:uiPriority w:val="99"/>
    <w:rsid w:val="00D63D14"/>
    <w:rPr>
      <w:sz w:val="22"/>
    </w:rPr>
  </w:style>
  <w:style w:type="character" w:customStyle="1" w:styleId="15">
    <w:name w:val="Текст примітки Знак1"/>
    <w:basedOn w:val="a1"/>
    <w:uiPriority w:val="9"/>
    <w:qFormat/>
    <w:rsid w:val="00F02276"/>
    <w:rPr>
      <w:rFonts w:ascii="Times New Roman" w:eastAsiaTheme="majorEastAsia" w:hAnsi="Times New Roman" w:cstheme="majorBidi"/>
      <w:b/>
      <w:sz w:val="28"/>
      <w:szCs w:val="32"/>
    </w:rPr>
  </w:style>
  <w:style w:type="paragraph" w:customStyle="1" w:styleId="st12">
    <w:name w:val="st12"/>
    <w:uiPriority w:val="99"/>
    <w:rsid w:val="00690F56"/>
    <w:pPr>
      <w:autoSpaceDE w:val="0"/>
      <w:autoSpaceDN w:val="0"/>
      <w:adjustRightInd w:val="0"/>
      <w:spacing w:before="120" w:after="120" w:line="240" w:lineRule="auto"/>
      <w:jc w:val="center"/>
    </w:pPr>
    <w:rPr>
      <w:rFonts w:ascii="Times New Roman" w:hAnsi="Times New Roman" w:cs="Times New Roman"/>
      <w:sz w:val="24"/>
      <w:szCs w:val="24"/>
      <w:lang w:eastAsia="ru-RU"/>
    </w:rPr>
  </w:style>
  <w:style w:type="paragraph" w:customStyle="1" w:styleId="st2">
    <w:name w:val="st2"/>
    <w:uiPriority w:val="99"/>
    <w:rsid w:val="00690F56"/>
    <w:pPr>
      <w:autoSpaceDE w:val="0"/>
      <w:autoSpaceDN w:val="0"/>
      <w:adjustRightInd w:val="0"/>
      <w:spacing w:after="120" w:line="240" w:lineRule="auto"/>
      <w:ind w:firstLine="360"/>
      <w:jc w:val="both"/>
    </w:pPr>
    <w:rPr>
      <w:rFonts w:ascii="Times New Roman" w:hAnsi="Times New Roman" w:cs="Times New Roman"/>
      <w:sz w:val="24"/>
      <w:szCs w:val="24"/>
      <w:lang w:eastAsia="ru-RU"/>
    </w:rPr>
  </w:style>
  <w:style w:type="paragraph" w:customStyle="1" w:styleId="st11">
    <w:name w:val="st11"/>
    <w:uiPriority w:val="99"/>
    <w:rsid w:val="00690F56"/>
    <w:pPr>
      <w:autoSpaceDE w:val="0"/>
      <w:autoSpaceDN w:val="0"/>
      <w:adjustRightInd w:val="0"/>
      <w:spacing w:before="120" w:after="120" w:line="240" w:lineRule="auto"/>
      <w:jc w:val="right"/>
    </w:pPr>
    <w:rPr>
      <w:rFonts w:ascii="Times New Roman" w:hAnsi="Times New Roman" w:cs="Times New Roman"/>
      <w:sz w:val="24"/>
      <w:szCs w:val="24"/>
      <w:lang w:eastAsia="ru-RU"/>
    </w:rPr>
  </w:style>
  <w:style w:type="character" w:customStyle="1" w:styleId="21">
    <w:name w:val="Основной текст (2)_"/>
    <w:link w:val="22"/>
    <w:uiPriority w:val="99"/>
    <w:rsid w:val="00AB5457"/>
    <w:rPr>
      <w:rFonts w:ascii="Times New Roman" w:hAnsi="Times New Roman" w:cs="Times New Roman"/>
      <w:b/>
      <w:bCs/>
      <w:sz w:val="19"/>
      <w:szCs w:val="19"/>
    </w:rPr>
  </w:style>
  <w:style w:type="paragraph" w:customStyle="1" w:styleId="22">
    <w:name w:val="Основной текст (2)"/>
    <w:basedOn w:val="a0"/>
    <w:link w:val="21"/>
    <w:uiPriority w:val="99"/>
    <w:rsid w:val="00AB5457"/>
    <w:pPr>
      <w:widowControl w:val="0"/>
      <w:spacing w:after="80" w:line="223" w:lineRule="auto"/>
      <w:jc w:val="center"/>
    </w:pPr>
    <w:rPr>
      <w:b/>
      <w:bCs/>
      <w:sz w:val="19"/>
      <w:szCs w:val="19"/>
      <w:lang w:eastAsia="en-US"/>
    </w:rPr>
  </w:style>
  <w:style w:type="character" w:customStyle="1" w:styleId="af9">
    <w:name w:val="Обычный (Интернет) Знак"/>
    <w:aliases w:val="Обычный (Web) Знак"/>
    <w:link w:val="af8"/>
    <w:locked/>
    <w:rsid w:val="002C1465"/>
    <w:rPr>
      <w:rFonts w:ascii="Times New Roman" w:eastAsiaTheme="minorEastAsia" w:hAnsi="Times New Roman" w:cs="Times New Roman"/>
      <w:sz w:val="24"/>
      <w:szCs w:val="24"/>
      <w:lang w:eastAsia="uk-UA"/>
    </w:rPr>
  </w:style>
  <w:style w:type="character" w:styleId="affe">
    <w:name w:val="footnote reference"/>
    <w:basedOn w:val="a1"/>
    <w:uiPriority w:val="99"/>
    <w:semiHidden/>
    <w:unhideWhenUsed/>
    <w:rsid w:val="002C1465"/>
    <w:rPr>
      <w:vertAlign w:val="superscript"/>
    </w:rPr>
  </w:style>
  <w:style w:type="paragraph" w:customStyle="1" w:styleId="xmsonormal">
    <w:name w:val="x_msonormal"/>
    <w:basedOn w:val="a0"/>
    <w:rsid w:val="009C48BB"/>
    <w:pPr>
      <w:jc w:val="left"/>
    </w:pPr>
    <w:rPr>
      <w:rFonts w:ascii="Calibri" w:eastAsiaTheme="minorHAnsi" w:hAnsi="Calibri" w:cs="Calibri"/>
      <w:sz w:val="22"/>
      <w:szCs w:val="22"/>
    </w:rPr>
  </w:style>
  <w:style w:type="paragraph" w:styleId="HTML">
    <w:name w:val="HTML Preformatted"/>
    <w:basedOn w:val="a0"/>
    <w:link w:val="HTML0"/>
    <w:uiPriority w:val="99"/>
    <w:unhideWhenUsed/>
    <w:rsid w:val="00345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1"/>
    <w:link w:val="HTML"/>
    <w:uiPriority w:val="99"/>
    <w:rsid w:val="003454E5"/>
    <w:rPr>
      <w:rFonts w:ascii="Courier New" w:hAnsi="Courier New" w:cs="Courier New"/>
      <w:sz w:val="20"/>
      <w:szCs w:val="20"/>
      <w:lang w:eastAsia="uk-UA"/>
    </w:rPr>
  </w:style>
  <w:style w:type="character" w:customStyle="1" w:styleId="rvts46">
    <w:name w:val="rvts46"/>
    <w:basedOn w:val="a1"/>
    <w:rsid w:val="00033278"/>
  </w:style>
  <w:style w:type="character" w:customStyle="1" w:styleId="rvts11">
    <w:name w:val="rvts11"/>
    <w:basedOn w:val="a1"/>
    <w:rsid w:val="00033278"/>
  </w:style>
  <w:style w:type="paragraph" w:styleId="a">
    <w:name w:val="List Bullet"/>
    <w:basedOn w:val="aff3"/>
    <w:uiPriority w:val="99"/>
    <w:unhideWhenUsed/>
    <w:rsid w:val="00F05BCE"/>
    <w:pPr>
      <w:numPr>
        <w:numId w:val="54"/>
      </w:numPr>
      <w:spacing w:after="130" w:line="240" w:lineRule="auto"/>
    </w:pPr>
    <w:rPr>
      <w:sz w:val="22"/>
      <w:szCs w:val="22"/>
      <w:lang w:eastAsia="en-US"/>
    </w:rPr>
  </w:style>
  <w:style w:type="paragraph" w:customStyle="1" w:styleId="TableText">
    <w:name w:val="Table Text"/>
    <w:basedOn w:val="a0"/>
    <w:rsid w:val="003E5894"/>
    <w:pPr>
      <w:jc w:val="left"/>
    </w:pPr>
    <w:rPr>
      <w:rFonts w:ascii="Arial" w:hAnsi="Arial" w:cs="Arial"/>
      <w:sz w:val="18"/>
      <w:szCs w:val="18"/>
      <w:lang w:val="en-GB" w:eastAsia="en-US"/>
    </w:rPr>
  </w:style>
  <w:style w:type="character" w:customStyle="1" w:styleId="Taxtstyle2Char">
    <w:name w:val="Taxt style 2 Char"/>
    <w:basedOn w:val="a1"/>
    <w:link w:val="Taxtstyle2"/>
    <w:uiPriority w:val="99"/>
    <w:locked/>
    <w:rsid w:val="003E5894"/>
    <w:rPr>
      <w:rFonts w:ascii="Times New Roman" w:hAnsi="Times New Roman" w:cs="Times New Roman"/>
      <w:lang w:val="en-GB"/>
    </w:rPr>
  </w:style>
  <w:style w:type="paragraph" w:customStyle="1" w:styleId="Taxtstyle2">
    <w:name w:val="Taxt style 2"/>
    <w:basedOn w:val="aff3"/>
    <w:link w:val="Taxtstyle2Char"/>
    <w:uiPriority w:val="99"/>
    <w:rsid w:val="003E5894"/>
    <w:pPr>
      <w:tabs>
        <w:tab w:val="left" w:pos="0"/>
        <w:tab w:val="left" w:pos="180"/>
      </w:tabs>
      <w:spacing w:before="130" w:after="130" w:line="240" w:lineRule="auto"/>
    </w:pPr>
    <w:rPr>
      <w:sz w:val="22"/>
      <w:szCs w:val="22"/>
      <w:lang w:val="en-GB" w:eastAsia="en-US"/>
    </w:rPr>
  </w:style>
  <w:style w:type="table" w:customStyle="1" w:styleId="23">
    <w:name w:val="Сетка таблицы2"/>
    <w:basedOn w:val="a2"/>
    <w:uiPriority w:val="39"/>
    <w:rsid w:val="003E589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Неразрешенное упоминание2"/>
    <w:basedOn w:val="a1"/>
    <w:uiPriority w:val="99"/>
    <w:semiHidden/>
    <w:unhideWhenUsed/>
    <w:rsid w:val="008942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57716">
      <w:bodyDiv w:val="1"/>
      <w:marLeft w:val="0"/>
      <w:marRight w:val="0"/>
      <w:marTop w:val="0"/>
      <w:marBottom w:val="0"/>
      <w:divBdr>
        <w:top w:val="none" w:sz="0" w:space="0" w:color="auto"/>
        <w:left w:val="none" w:sz="0" w:space="0" w:color="auto"/>
        <w:bottom w:val="none" w:sz="0" w:space="0" w:color="auto"/>
        <w:right w:val="none" w:sz="0" w:space="0" w:color="auto"/>
      </w:divBdr>
    </w:div>
    <w:div w:id="47265644">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5423686">
      <w:bodyDiv w:val="1"/>
      <w:marLeft w:val="0"/>
      <w:marRight w:val="0"/>
      <w:marTop w:val="0"/>
      <w:marBottom w:val="0"/>
      <w:divBdr>
        <w:top w:val="none" w:sz="0" w:space="0" w:color="auto"/>
        <w:left w:val="none" w:sz="0" w:space="0" w:color="auto"/>
        <w:bottom w:val="none" w:sz="0" w:space="0" w:color="auto"/>
        <w:right w:val="none" w:sz="0" w:space="0" w:color="auto"/>
      </w:divBdr>
    </w:div>
    <w:div w:id="98723802">
      <w:bodyDiv w:val="1"/>
      <w:marLeft w:val="0"/>
      <w:marRight w:val="0"/>
      <w:marTop w:val="0"/>
      <w:marBottom w:val="0"/>
      <w:divBdr>
        <w:top w:val="none" w:sz="0" w:space="0" w:color="auto"/>
        <w:left w:val="none" w:sz="0" w:space="0" w:color="auto"/>
        <w:bottom w:val="none" w:sz="0" w:space="0" w:color="auto"/>
        <w:right w:val="none" w:sz="0" w:space="0" w:color="auto"/>
      </w:divBdr>
    </w:div>
    <w:div w:id="127169970">
      <w:bodyDiv w:val="1"/>
      <w:marLeft w:val="0"/>
      <w:marRight w:val="0"/>
      <w:marTop w:val="0"/>
      <w:marBottom w:val="0"/>
      <w:divBdr>
        <w:top w:val="none" w:sz="0" w:space="0" w:color="auto"/>
        <w:left w:val="none" w:sz="0" w:space="0" w:color="auto"/>
        <w:bottom w:val="none" w:sz="0" w:space="0" w:color="auto"/>
        <w:right w:val="none" w:sz="0" w:space="0" w:color="auto"/>
      </w:divBdr>
    </w:div>
    <w:div w:id="165094061">
      <w:bodyDiv w:val="1"/>
      <w:marLeft w:val="0"/>
      <w:marRight w:val="0"/>
      <w:marTop w:val="0"/>
      <w:marBottom w:val="0"/>
      <w:divBdr>
        <w:top w:val="none" w:sz="0" w:space="0" w:color="auto"/>
        <w:left w:val="none" w:sz="0" w:space="0" w:color="auto"/>
        <w:bottom w:val="none" w:sz="0" w:space="0" w:color="auto"/>
        <w:right w:val="none" w:sz="0" w:space="0" w:color="auto"/>
      </w:divBdr>
      <w:divsChild>
        <w:div w:id="786243418">
          <w:marLeft w:val="0"/>
          <w:marRight w:val="0"/>
          <w:marTop w:val="0"/>
          <w:marBottom w:val="0"/>
          <w:divBdr>
            <w:top w:val="none" w:sz="0" w:space="0" w:color="auto"/>
            <w:left w:val="none" w:sz="0" w:space="0" w:color="auto"/>
            <w:bottom w:val="none" w:sz="0" w:space="0" w:color="auto"/>
            <w:right w:val="none" w:sz="0" w:space="0" w:color="auto"/>
          </w:divBdr>
        </w:div>
        <w:div w:id="1354192395">
          <w:marLeft w:val="0"/>
          <w:marRight w:val="0"/>
          <w:marTop w:val="0"/>
          <w:marBottom w:val="0"/>
          <w:divBdr>
            <w:top w:val="none" w:sz="0" w:space="0" w:color="auto"/>
            <w:left w:val="none" w:sz="0" w:space="0" w:color="auto"/>
            <w:bottom w:val="none" w:sz="0" w:space="0" w:color="auto"/>
            <w:right w:val="none" w:sz="0" w:space="0" w:color="auto"/>
          </w:divBdr>
        </w:div>
      </w:divsChild>
    </w:div>
    <w:div w:id="176240511">
      <w:bodyDiv w:val="1"/>
      <w:marLeft w:val="0"/>
      <w:marRight w:val="0"/>
      <w:marTop w:val="0"/>
      <w:marBottom w:val="0"/>
      <w:divBdr>
        <w:top w:val="none" w:sz="0" w:space="0" w:color="auto"/>
        <w:left w:val="none" w:sz="0" w:space="0" w:color="auto"/>
        <w:bottom w:val="none" w:sz="0" w:space="0" w:color="auto"/>
        <w:right w:val="none" w:sz="0" w:space="0" w:color="auto"/>
      </w:divBdr>
    </w:div>
    <w:div w:id="185413046">
      <w:bodyDiv w:val="1"/>
      <w:marLeft w:val="0"/>
      <w:marRight w:val="0"/>
      <w:marTop w:val="0"/>
      <w:marBottom w:val="0"/>
      <w:divBdr>
        <w:top w:val="none" w:sz="0" w:space="0" w:color="auto"/>
        <w:left w:val="none" w:sz="0" w:space="0" w:color="auto"/>
        <w:bottom w:val="none" w:sz="0" w:space="0" w:color="auto"/>
        <w:right w:val="none" w:sz="0" w:space="0" w:color="auto"/>
      </w:divBdr>
    </w:div>
    <w:div w:id="191693836">
      <w:bodyDiv w:val="1"/>
      <w:marLeft w:val="0"/>
      <w:marRight w:val="0"/>
      <w:marTop w:val="0"/>
      <w:marBottom w:val="0"/>
      <w:divBdr>
        <w:top w:val="none" w:sz="0" w:space="0" w:color="auto"/>
        <w:left w:val="none" w:sz="0" w:space="0" w:color="auto"/>
        <w:bottom w:val="none" w:sz="0" w:space="0" w:color="auto"/>
        <w:right w:val="none" w:sz="0" w:space="0" w:color="auto"/>
      </w:divBdr>
    </w:div>
    <w:div w:id="204414329">
      <w:bodyDiv w:val="1"/>
      <w:marLeft w:val="0"/>
      <w:marRight w:val="0"/>
      <w:marTop w:val="0"/>
      <w:marBottom w:val="0"/>
      <w:divBdr>
        <w:top w:val="none" w:sz="0" w:space="0" w:color="auto"/>
        <w:left w:val="none" w:sz="0" w:space="0" w:color="auto"/>
        <w:bottom w:val="none" w:sz="0" w:space="0" w:color="auto"/>
        <w:right w:val="none" w:sz="0" w:space="0" w:color="auto"/>
      </w:divBdr>
    </w:div>
    <w:div w:id="251932952">
      <w:bodyDiv w:val="1"/>
      <w:marLeft w:val="0"/>
      <w:marRight w:val="0"/>
      <w:marTop w:val="0"/>
      <w:marBottom w:val="0"/>
      <w:divBdr>
        <w:top w:val="none" w:sz="0" w:space="0" w:color="auto"/>
        <w:left w:val="none" w:sz="0" w:space="0" w:color="auto"/>
        <w:bottom w:val="none" w:sz="0" w:space="0" w:color="auto"/>
        <w:right w:val="none" w:sz="0" w:space="0" w:color="auto"/>
      </w:divBdr>
    </w:div>
    <w:div w:id="269242365">
      <w:bodyDiv w:val="1"/>
      <w:marLeft w:val="0"/>
      <w:marRight w:val="0"/>
      <w:marTop w:val="0"/>
      <w:marBottom w:val="0"/>
      <w:divBdr>
        <w:top w:val="none" w:sz="0" w:space="0" w:color="auto"/>
        <w:left w:val="none" w:sz="0" w:space="0" w:color="auto"/>
        <w:bottom w:val="none" w:sz="0" w:space="0" w:color="auto"/>
        <w:right w:val="none" w:sz="0" w:space="0" w:color="auto"/>
      </w:divBdr>
    </w:div>
    <w:div w:id="306280782">
      <w:bodyDiv w:val="1"/>
      <w:marLeft w:val="0"/>
      <w:marRight w:val="0"/>
      <w:marTop w:val="0"/>
      <w:marBottom w:val="0"/>
      <w:divBdr>
        <w:top w:val="none" w:sz="0" w:space="0" w:color="auto"/>
        <w:left w:val="none" w:sz="0" w:space="0" w:color="auto"/>
        <w:bottom w:val="none" w:sz="0" w:space="0" w:color="auto"/>
        <w:right w:val="none" w:sz="0" w:space="0" w:color="auto"/>
      </w:divBdr>
    </w:div>
    <w:div w:id="332147525">
      <w:bodyDiv w:val="1"/>
      <w:marLeft w:val="0"/>
      <w:marRight w:val="0"/>
      <w:marTop w:val="0"/>
      <w:marBottom w:val="0"/>
      <w:divBdr>
        <w:top w:val="none" w:sz="0" w:space="0" w:color="auto"/>
        <w:left w:val="none" w:sz="0" w:space="0" w:color="auto"/>
        <w:bottom w:val="none" w:sz="0" w:space="0" w:color="auto"/>
        <w:right w:val="none" w:sz="0" w:space="0" w:color="auto"/>
      </w:divBdr>
    </w:div>
    <w:div w:id="363138074">
      <w:bodyDiv w:val="1"/>
      <w:marLeft w:val="0"/>
      <w:marRight w:val="0"/>
      <w:marTop w:val="0"/>
      <w:marBottom w:val="0"/>
      <w:divBdr>
        <w:top w:val="none" w:sz="0" w:space="0" w:color="auto"/>
        <w:left w:val="none" w:sz="0" w:space="0" w:color="auto"/>
        <w:bottom w:val="none" w:sz="0" w:space="0" w:color="auto"/>
        <w:right w:val="none" w:sz="0" w:space="0" w:color="auto"/>
      </w:divBdr>
    </w:div>
    <w:div w:id="388766330">
      <w:bodyDiv w:val="1"/>
      <w:marLeft w:val="0"/>
      <w:marRight w:val="0"/>
      <w:marTop w:val="0"/>
      <w:marBottom w:val="0"/>
      <w:divBdr>
        <w:top w:val="none" w:sz="0" w:space="0" w:color="auto"/>
        <w:left w:val="none" w:sz="0" w:space="0" w:color="auto"/>
        <w:bottom w:val="none" w:sz="0" w:space="0" w:color="auto"/>
        <w:right w:val="none" w:sz="0" w:space="0" w:color="auto"/>
      </w:divBdr>
    </w:div>
    <w:div w:id="428893716">
      <w:bodyDiv w:val="1"/>
      <w:marLeft w:val="0"/>
      <w:marRight w:val="0"/>
      <w:marTop w:val="0"/>
      <w:marBottom w:val="0"/>
      <w:divBdr>
        <w:top w:val="none" w:sz="0" w:space="0" w:color="auto"/>
        <w:left w:val="none" w:sz="0" w:space="0" w:color="auto"/>
        <w:bottom w:val="none" w:sz="0" w:space="0" w:color="auto"/>
        <w:right w:val="none" w:sz="0" w:space="0" w:color="auto"/>
      </w:divBdr>
    </w:div>
    <w:div w:id="466316442">
      <w:bodyDiv w:val="1"/>
      <w:marLeft w:val="0"/>
      <w:marRight w:val="0"/>
      <w:marTop w:val="0"/>
      <w:marBottom w:val="0"/>
      <w:divBdr>
        <w:top w:val="none" w:sz="0" w:space="0" w:color="auto"/>
        <w:left w:val="none" w:sz="0" w:space="0" w:color="auto"/>
        <w:bottom w:val="none" w:sz="0" w:space="0" w:color="auto"/>
        <w:right w:val="none" w:sz="0" w:space="0" w:color="auto"/>
      </w:divBdr>
    </w:div>
    <w:div w:id="478613727">
      <w:bodyDiv w:val="1"/>
      <w:marLeft w:val="0"/>
      <w:marRight w:val="0"/>
      <w:marTop w:val="0"/>
      <w:marBottom w:val="0"/>
      <w:divBdr>
        <w:top w:val="none" w:sz="0" w:space="0" w:color="auto"/>
        <w:left w:val="none" w:sz="0" w:space="0" w:color="auto"/>
        <w:bottom w:val="none" w:sz="0" w:space="0" w:color="auto"/>
        <w:right w:val="none" w:sz="0" w:space="0" w:color="auto"/>
      </w:divBdr>
    </w:div>
    <w:div w:id="531647867">
      <w:bodyDiv w:val="1"/>
      <w:marLeft w:val="0"/>
      <w:marRight w:val="0"/>
      <w:marTop w:val="0"/>
      <w:marBottom w:val="0"/>
      <w:divBdr>
        <w:top w:val="none" w:sz="0" w:space="0" w:color="auto"/>
        <w:left w:val="none" w:sz="0" w:space="0" w:color="auto"/>
        <w:bottom w:val="none" w:sz="0" w:space="0" w:color="auto"/>
        <w:right w:val="none" w:sz="0" w:space="0" w:color="auto"/>
      </w:divBdr>
    </w:div>
    <w:div w:id="571239605">
      <w:bodyDiv w:val="1"/>
      <w:marLeft w:val="0"/>
      <w:marRight w:val="0"/>
      <w:marTop w:val="0"/>
      <w:marBottom w:val="0"/>
      <w:divBdr>
        <w:top w:val="none" w:sz="0" w:space="0" w:color="auto"/>
        <w:left w:val="none" w:sz="0" w:space="0" w:color="auto"/>
        <w:bottom w:val="none" w:sz="0" w:space="0" w:color="auto"/>
        <w:right w:val="none" w:sz="0" w:space="0" w:color="auto"/>
      </w:divBdr>
    </w:div>
    <w:div w:id="571964281">
      <w:bodyDiv w:val="1"/>
      <w:marLeft w:val="0"/>
      <w:marRight w:val="0"/>
      <w:marTop w:val="0"/>
      <w:marBottom w:val="0"/>
      <w:divBdr>
        <w:top w:val="none" w:sz="0" w:space="0" w:color="auto"/>
        <w:left w:val="none" w:sz="0" w:space="0" w:color="auto"/>
        <w:bottom w:val="none" w:sz="0" w:space="0" w:color="auto"/>
        <w:right w:val="none" w:sz="0" w:space="0" w:color="auto"/>
      </w:divBdr>
    </w:div>
    <w:div w:id="579870925">
      <w:bodyDiv w:val="1"/>
      <w:marLeft w:val="0"/>
      <w:marRight w:val="0"/>
      <w:marTop w:val="0"/>
      <w:marBottom w:val="0"/>
      <w:divBdr>
        <w:top w:val="none" w:sz="0" w:space="0" w:color="auto"/>
        <w:left w:val="none" w:sz="0" w:space="0" w:color="auto"/>
        <w:bottom w:val="none" w:sz="0" w:space="0" w:color="auto"/>
        <w:right w:val="none" w:sz="0" w:space="0" w:color="auto"/>
      </w:divBdr>
    </w:div>
    <w:div w:id="581182074">
      <w:bodyDiv w:val="1"/>
      <w:marLeft w:val="0"/>
      <w:marRight w:val="0"/>
      <w:marTop w:val="0"/>
      <w:marBottom w:val="0"/>
      <w:divBdr>
        <w:top w:val="none" w:sz="0" w:space="0" w:color="auto"/>
        <w:left w:val="none" w:sz="0" w:space="0" w:color="auto"/>
        <w:bottom w:val="none" w:sz="0" w:space="0" w:color="auto"/>
        <w:right w:val="none" w:sz="0" w:space="0" w:color="auto"/>
      </w:divBdr>
    </w:div>
    <w:div w:id="584147385">
      <w:bodyDiv w:val="1"/>
      <w:marLeft w:val="0"/>
      <w:marRight w:val="0"/>
      <w:marTop w:val="0"/>
      <w:marBottom w:val="0"/>
      <w:divBdr>
        <w:top w:val="none" w:sz="0" w:space="0" w:color="auto"/>
        <w:left w:val="none" w:sz="0" w:space="0" w:color="auto"/>
        <w:bottom w:val="none" w:sz="0" w:space="0" w:color="auto"/>
        <w:right w:val="none" w:sz="0" w:space="0" w:color="auto"/>
      </w:divBdr>
    </w:div>
    <w:div w:id="586430056">
      <w:bodyDiv w:val="1"/>
      <w:marLeft w:val="0"/>
      <w:marRight w:val="0"/>
      <w:marTop w:val="0"/>
      <w:marBottom w:val="0"/>
      <w:divBdr>
        <w:top w:val="none" w:sz="0" w:space="0" w:color="auto"/>
        <w:left w:val="none" w:sz="0" w:space="0" w:color="auto"/>
        <w:bottom w:val="none" w:sz="0" w:space="0" w:color="auto"/>
        <w:right w:val="none" w:sz="0" w:space="0" w:color="auto"/>
      </w:divBdr>
    </w:div>
    <w:div w:id="587884460">
      <w:bodyDiv w:val="1"/>
      <w:marLeft w:val="0"/>
      <w:marRight w:val="0"/>
      <w:marTop w:val="0"/>
      <w:marBottom w:val="0"/>
      <w:divBdr>
        <w:top w:val="none" w:sz="0" w:space="0" w:color="auto"/>
        <w:left w:val="none" w:sz="0" w:space="0" w:color="auto"/>
        <w:bottom w:val="none" w:sz="0" w:space="0" w:color="auto"/>
        <w:right w:val="none" w:sz="0" w:space="0" w:color="auto"/>
      </w:divBdr>
    </w:div>
    <w:div w:id="688527972">
      <w:bodyDiv w:val="1"/>
      <w:marLeft w:val="0"/>
      <w:marRight w:val="0"/>
      <w:marTop w:val="0"/>
      <w:marBottom w:val="0"/>
      <w:divBdr>
        <w:top w:val="none" w:sz="0" w:space="0" w:color="auto"/>
        <w:left w:val="none" w:sz="0" w:space="0" w:color="auto"/>
        <w:bottom w:val="none" w:sz="0" w:space="0" w:color="auto"/>
        <w:right w:val="none" w:sz="0" w:space="0" w:color="auto"/>
      </w:divBdr>
    </w:div>
    <w:div w:id="693841978">
      <w:bodyDiv w:val="1"/>
      <w:marLeft w:val="0"/>
      <w:marRight w:val="0"/>
      <w:marTop w:val="0"/>
      <w:marBottom w:val="0"/>
      <w:divBdr>
        <w:top w:val="none" w:sz="0" w:space="0" w:color="auto"/>
        <w:left w:val="none" w:sz="0" w:space="0" w:color="auto"/>
        <w:bottom w:val="none" w:sz="0" w:space="0" w:color="auto"/>
        <w:right w:val="none" w:sz="0" w:space="0" w:color="auto"/>
      </w:divBdr>
    </w:div>
    <w:div w:id="716322258">
      <w:bodyDiv w:val="1"/>
      <w:marLeft w:val="0"/>
      <w:marRight w:val="0"/>
      <w:marTop w:val="0"/>
      <w:marBottom w:val="0"/>
      <w:divBdr>
        <w:top w:val="none" w:sz="0" w:space="0" w:color="auto"/>
        <w:left w:val="none" w:sz="0" w:space="0" w:color="auto"/>
        <w:bottom w:val="none" w:sz="0" w:space="0" w:color="auto"/>
        <w:right w:val="none" w:sz="0" w:space="0" w:color="auto"/>
      </w:divBdr>
    </w:div>
    <w:div w:id="734276639">
      <w:bodyDiv w:val="1"/>
      <w:marLeft w:val="0"/>
      <w:marRight w:val="0"/>
      <w:marTop w:val="0"/>
      <w:marBottom w:val="0"/>
      <w:divBdr>
        <w:top w:val="none" w:sz="0" w:space="0" w:color="auto"/>
        <w:left w:val="none" w:sz="0" w:space="0" w:color="auto"/>
        <w:bottom w:val="none" w:sz="0" w:space="0" w:color="auto"/>
        <w:right w:val="none" w:sz="0" w:space="0" w:color="auto"/>
      </w:divBdr>
    </w:div>
    <w:div w:id="750272306">
      <w:bodyDiv w:val="1"/>
      <w:marLeft w:val="0"/>
      <w:marRight w:val="0"/>
      <w:marTop w:val="0"/>
      <w:marBottom w:val="0"/>
      <w:divBdr>
        <w:top w:val="none" w:sz="0" w:space="0" w:color="auto"/>
        <w:left w:val="none" w:sz="0" w:space="0" w:color="auto"/>
        <w:bottom w:val="none" w:sz="0" w:space="0" w:color="auto"/>
        <w:right w:val="none" w:sz="0" w:space="0" w:color="auto"/>
      </w:divBdr>
    </w:div>
    <w:div w:id="785731698">
      <w:bodyDiv w:val="1"/>
      <w:marLeft w:val="0"/>
      <w:marRight w:val="0"/>
      <w:marTop w:val="0"/>
      <w:marBottom w:val="0"/>
      <w:divBdr>
        <w:top w:val="none" w:sz="0" w:space="0" w:color="auto"/>
        <w:left w:val="none" w:sz="0" w:space="0" w:color="auto"/>
        <w:bottom w:val="none" w:sz="0" w:space="0" w:color="auto"/>
        <w:right w:val="none" w:sz="0" w:space="0" w:color="auto"/>
      </w:divBdr>
    </w:div>
    <w:div w:id="821703560">
      <w:bodyDiv w:val="1"/>
      <w:marLeft w:val="0"/>
      <w:marRight w:val="0"/>
      <w:marTop w:val="0"/>
      <w:marBottom w:val="0"/>
      <w:divBdr>
        <w:top w:val="none" w:sz="0" w:space="0" w:color="auto"/>
        <w:left w:val="none" w:sz="0" w:space="0" w:color="auto"/>
        <w:bottom w:val="none" w:sz="0" w:space="0" w:color="auto"/>
        <w:right w:val="none" w:sz="0" w:space="0" w:color="auto"/>
      </w:divBdr>
    </w:div>
    <w:div w:id="843323054">
      <w:bodyDiv w:val="1"/>
      <w:marLeft w:val="0"/>
      <w:marRight w:val="0"/>
      <w:marTop w:val="0"/>
      <w:marBottom w:val="0"/>
      <w:divBdr>
        <w:top w:val="none" w:sz="0" w:space="0" w:color="auto"/>
        <w:left w:val="none" w:sz="0" w:space="0" w:color="auto"/>
        <w:bottom w:val="none" w:sz="0" w:space="0" w:color="auto"/>
        <w:right w:val="none" w:sz="0" w:space="0" w:color="auto"/>
      </w:divBdr>
    </w:div>
    <w:div w:id="863516282">
      <w:bodyDiv w:val="1"/>
      <w:marLeft w:val="0"/>
      <w:marRight w:val="0"/>
      <w:marTop w:val="0"/>
      <w:marBottom w:val="0"/>
      <w:divBdr>
        <w:top w:val="none" w:sz="0" w:space="0" w:color="auto"/>
        <w:left w:val="none" w:sz="0" w:space="0" w:color="auto"/>
        <w:bottom w:val="none" w:sz="0" w:space="0" w:color="auto"/>
        <w:right w:val="none" w:sz="0" w:space="0" w:color="auto"/>
      </w:divBdr>
    </w:div>
    <w:div w:id="867763364">
      <w:bodyDiv w:val="1"/>
      <w:marLeft w:val="0"/>
      <w:marRight w:val="0"/>
      <w:marTop w:val="0"/>
      <w:marBottom w:val="0"/>
      <w:divBdr>
        <w:top w:val="none" w:sz="0" w:space="0" w:color="auto"/>
        <w:left w:val="none" w:sz="0" w:space="0" w:color="auto"/>
        <w:bottom w:val="none" w:sz="0" w:space="0" w:color="auto"/>
        <w:right w:val="none" w:sz="0" w:space="0" w:color="auto"/>
      </w:divBdr>
    </w:div>
    <w:div w:id="882407683">
      <w:bodyDiv w:val="1"/>
      <w:marLeft w:val="0"/>
      <w:marRight w:val="0"/>
      <w:marTop w:val="0"/>
      <w:marBottom w:val="0"/>
      <w:divBdr>
        <w:top w:val="none" w:sz="0" w:space="0" w:color="auto"/>
        <w:left w:val="none" w:sz="0" w:space="0" w:color="auto"/>
        <w:bottom w:val="none" w:sz="0" w:space="0" w:color="auto"/>
        <w:right w:val="none" w:sz="0" w:space="0" w:color="auto"/>
      </w:divBdr>
    </w:div>
    <w:div w:id="903489714">
      <w:bodyDiv w:val="1"/>
      <w:marLeft w:val="0"/>
      <w:marRight w:val="0"/>
      <w:marTop w:val="0"/>
      <w:marBottom w:val="0"/>
      <w:divBdr>
        <w:top w:val="none" w:sz="0" w:space="0" w:color="auto"/>
        <w:left w:val="none" w:sz="0" w:space="0" w:color="auto"/>
        <w:bottom w:val="none" w:sz="0" w:space="0" w:color="auto"/>
        <w:right w:val="none" w:sz="0" w:space="0" w:color="auto"/>
      </w:divBdr>
    </w:div>
    <w:div w:id="948321545">
      <w:bodyDiv w:val="1"/>
      <w:marLeft w:val="0"/>
      <w:marRight w:val="0"/>
      <w:marTop w:val="0"/>
      <w:marBottom w:val="0"/>
      <w:divBdr>
        <w:top w:val="none" w:sz="0" w:space="0" w:color="auto"/>
        <w:left w:val="none" w:sz="0" w:space="0" w:color="auto"/>
        <w:bottom w:val="none" w:sz="0" w:space="0" w:color="auto"/>
        <w:right w:val="none" w:sz="0" w:space="0" w:color="auto"/>
      </w:divBdr>
    </w:div>
    <w:div w:id="950091059">
      <w:bodyDiv w:val="1"/>
      <w:marLeft w:val="0"/>
      <w:marRight w:val="0"/>
      <w:marTop w:val="0"/>
      <w:marBottom w:val="0"/>
      <w:divBdr>
        <w:top w:val="none" w:sz="0" w:space="0" w:color="auto"/>
        <w:left w:val="none" w:sz="0" w:space="0" w:color="auto"/>
        <w:bottom w:val="none" w:sz="0" w:space="0" w:color="auto"/>
        <w:right w:val="none" w:sz="0" w:space="0" w:color="auto"/>
      </w:divBdr>
    </w:div>
    <w:div w:id="959215919">
      <w:bodyDiv w:val="1"/>
      <w:marLeft w:val="0"/>
      <w:marRight w:val="0"/>
      <w:marTop w:val="0"/>
      <w:marBottom w:val="0"/>
      <w:divBdr>
        <w:top w:val="none" w:sz="0" w:space="0" w:color="auto"/>
        <w:left w:val="none" w:sz="0" w:space="0" w:color="auto"/>
        <w:bottom w:val="none" w:sz="0" w:space="0" w:color="auto"/>
        <w:right w:val="none" w:sz="0" w:space="0" w:color="auto"/>
      </w:divBdr>
    </w:div>
    <w:div w:id="968392032">
      <w:bodyDiv w:val="1"/>
      <w:marLeft w:val="0"/>
      <w:marRight w:val="0"/>
      <w:marTop w:val="0"/>
      <w:marBottom w:val="0"/>
      <w:divBdr>
        <w:top w:val="none" w:sz="0" w:space="0" w:color="auto"/>
        <w:left w:val="none" w:sz="0" w:space="0" w:color="auto"/>
        <w:bottom w:val="none" w:sz="0" w:space="0" w:color="auto"/>
        <w:right w:val="none" w:sz="0" w:space="0" w:color="auto"/>
      </w:divBdr>
    </w:div>
    <w:div w:id="981927290">
      <w:bodyDiv w:val="1"/>
      <w:marLeft w:val="0"/>
      <w:marRight w:val="0"/>
      <w:marTop w:val="0"/>
      <w:marBottom w:val="0"/>
      <w:divBdr>
        <w:top w:val="none" w:sz="0" w:space="0" w:color="auto"/>
        <w:left w:val="none" w:sz="0" w:space="0" w:color="auto"/>
        <w:bottom w:val="none" w:sz="0" w:space="0" w:color="auto"/>
        <w:right w:val="none" w:sz="0" w:space="0" w:color="auto"/>
      </w:divBdr>
    </w:div>
    <w:div w:id="991177977">
      <w:bodyDiv w:val="1"/>
      <w:marLeft w:val="0"/>
      <w:marRight w:val="0"/>
      <w:marTop w:val="0"/>
      <w:marBottom w:val="0"/>
      <w:divBdr>
        <w:top w:val="none" w:sz="0" w:space="0" w:color="auto"/>
        <w:left w:val="none" w:sz="0" w:space="0" w:color="auto"/>
        <w:bottom w:val="none" w:sz="0" w:space="0" w:color="auto"/>
        <w:right w:val="none" w:sz="0" w:space="0" w:color="auto"/>
      </w:divBdr>
    </w:div>
    <w:div w:id="1034959277">
      <w:bodyDiv w:val="1"/>
      <w:marLeft w:val="0"/>
      <w:marRight w:val="0"/>
      <w:marTop w:val="0"/>
      <w:marBottom w:val="0"/>
      <w:divBdr>
        <w:top w:val="none" w:sz="0" w:space="0" w:color="auto"/>
        <w:left w:val="none" w:sz="0" w:space="0" w:color="auto"/>
        <w:bottom w:val="none" w:sz="0" w:space="0" w:color="auto"/>
        <w:right w:val="none" w:sz="0" w:space="0" w:color="auto"/>
      </w:divBdr>
    </w:div>
    <w:div w:id="1056199767">
      <w:bodyDiv w:val="1"/>
      <w:marLeft w:val="0"/>
      <w:marRight w:val="0"/>
      <w:marTop w:val="0"/>
      <w:marBottom w:val="0"/>
      <w:divBdr>
        <w:top w:val="none" w:sz="0" w:space="0" w:color="auto"/>
        <w:left w:val="none" w:sz="0" w:space="0" w:color="auto"/>
        <w:bottom w:val="none" w:sz="0" w:space="0" w:color="auto"/>
        <w:right w:val="none" w:sz="0" w:space="0" w:color="auto"/>
      </w:divBdr>
    </w:div>
    <w:div w:id="1080828755">
      <w:bodyDiv w:val="1"/>
      <w:marLeft w:val="0"/>
      <w:marRight w:val="0"/>
      <w:marTop w:val="0"/>
      <w:marBottom w:val="0"/>
      <w:divBdr>
        <w:top w:val="none" w:sz="0" w:space="0" w:color="auto"/>
        <w:left w:val="none" w:sz="0" w:space="0" w:color="auto"/>
        <w:bottom w:val="none" w:sz="0" w:space="0" w:color="auto"/>
        <w:right w:val="none" w:sz="0" w:space="0" w:color="auto"/>
      </w:divBdr>
    </w:div>
    <w:div w:id="1119297181">
      <w:bodyDiv w:val="1"/>
      <w:marLeft w:val="0"/>
      <w:marRight w:val="0"/>
      <w:marTop w:val="0"/>
      <w:marBottom w:val="0"/>
      <w:divBdr>
        <w:top w:val="none" w:sz="0" w:space="0" w:color="auto"/>
        <w:left w:val="none" w:sz="0" w:space="0" w:color="auto"/>
        <w:bottom w:val="none" w:sz="0" w:space="0" w:color="auto"/>
        <w:right w:val="none" w:sz="0" w:space="0" w:color="auto"/>
      </w:divBdr>
    </w:div>
    <w:div w:id="1126390237">
      <w:bodyDiv w:val="1"/>
      <w:marLeft w:val="0"/>
      <w:marRight w:val="0"/>
      <w:marTop w:val="0"/>
      <w:marBottom w:val="0"/>
      <w:divBdr>
        <w:top w:val="none" w:sz="0" w:space="0" w:color="auto"/>
        <w:left w:val="none" w:sz="0" w:space="0" w:color="auto"/>
        <w:bottom w:val="none" w:sz="0" w:space="0" w:color="auto"/>
        <w:right w:val="none" w:sz="0" w:space="0" w:color="auto"/>
      </w:divBdr>
    </w:div>
    <w:div w:id="1149588839">
      <w:bodyDiv w:val="1"/>
      <w:marLeft w:val="0"/>
      <w:marRight w:val="0"/>
      <w:marTop w:val="0"/>
      <w:marBottom w:val="0"/>
      <w:divBdr>
        <w:top w:val="none" w:sz="0" w:space="0" w:color="auto"/>
        <w:left w:val="none" w:sz="0" w:space="0" w:color="auto"/>
        <w:bottom w:val="none" w:sz="0" w:space="0" w:color="auto"/>
        <w:right w:val="none" w:sz="0" w:space="0" w:color="auto"/>
      </w:divBdr>
    </w:div>
    <w:div w:id="1164050626">
      <w:bodyDiv w:val="1"/>
      <w:marLeft w:val="0"/>
      <w:marRight w:val="0"/>
      <w:marTop w:val="0"/>
      <w:marBottom w:val="0"/>
      <w:divBdr>
        <w:top w:val="none" w:sz="0" w:space="0" w:color="auto"/>
        <w:left w:val="none" w:sz="0" w:space="0" w:color="auto"/>
        <w:bottom w:val="none" w:sz="0" w:space="0" w:color="auto"/>
        <w:right w:val="none" w:sz="0" w:space="0" w:color="auto"/>
      </w:divBdr>
    </w:div>
    <w:div w:id="1187409688">
      <w:bodyDiv w:val="1"/>
      <w:marLeft w:val="0"/>
      <w:marRight w:val="0"/>
      <w:marTop w:val="0"/>
      <w:marBottom w:val="0"/>
      <w:divBdr>
        <w:top w:val="none" w:sz="0" w:space="0" w:color="auto"/>
        <w:left w:val="none" w:sz="0" w:space="0" w:color="auto"/>
        <w:bottom w:val="none" w:sz="0" w:space="0" w:color="auto"/>
        <w:right w:val="none" w:sz="0" w:space="0" w:color="auto"/>
      </w:divBdr>
    </w:div>
    <w:div w:id="1191336259">
      <w:bodyDiv w:val="1"/>
      <w:marLeft w:val="0"/>
      <w:marRight w:val="0"/>
      <w:marTop w:val="0"/>
      <w:marBottom w:val="0"/>
      <w:divBdr>
        <w:top w:val="none" w:sz="0" w:space="0" w:color="auto"/>
        <w:left w:val="none" w:sz="0" w:space="0" w:color="auto"/>
        <w:bottom w:val="none" w:sz="0" w:space="0" w:color="auto"/>
        <w:right w:val="none" w:sz="0" w:space="0" w:color="auto"/>
      </w:divBdr>
    </w:div>
    <w:div w:id="1227649611">
      <w:bodyDiv w:val="1"/>
      <w:marLeft w:val="0"/>
      <w:marRight w:val="0"/>
      <w:marTop w:val="0"/>
      <w:marBottom w:val="0"/>
      <w:divBdr>
        <w:top w:val="none" w:sz="0" w:space="0" w:color="auto"/>
        <w:left w:val="none" w:sz="0" w:space="0" w:color="auto"/>
        <w:bottom w:val="none" w:sz="0" w:space="0" w:color="auto"/>
        <w:right w:val="none" w:sz="0" w:space="0" w:color="auto"/>
      </w:divBdr>
      <w:divsChild>
        <w:div w:id="321200816">
          <w:marLeft w:val="0"/>
          <w:marRight w:val="0"/>
          <w:marTop w:val="150"/>
          <w:marBottom w:val="150"/>
          <w:divBdr>
            <w:top w:val="none" w:sz="0" w:space="0" w:color="auto"/>
            <w:left w:val="none" w:sz="0" w:space="0" w:color="auto"/>
            <w:bottom w:val="none" w:sz="0" w:space="0" w:color="auto"/>
            <w:right w:val="none" w:sz="0" w:space="0" w:color="auto"/>
          </w:divBdr>
        </w:div>
      </w:divsChild>
    </w:div>
    <w:div w:id="1243103410">
      <w:bodyDiv w:val="1"/>
      <w:marLeft w:val="0"/>
      <w:marRight w:val="0"/>
      <w:marTop w:val="0"/>
      <w:marBottom w:val="0"/>
      <w:divBdr>
        <w:top w:val="none" w:sz="0" w:space="0" w:color="auto"/>
        <w:left w:val="none" w:sz="0" w:space="0" w:color="auto"/>
        <w:bottom w:val="none" w:sz="0" w:space="0" w:color="auto"/>
        <w:right w:val="none" w:sz="0" w:space="0" w:color="auto"/>
      </w:divBdr>
    </w:div>
    <w:div w:id="1252010827">
      <w:bodyDiv w:val="1"/>
      <w:marLeft w:val="0"/>
      <w:marRight w:val="0"/>
      <w:marTop w:val="0"/>
      <w:marBottom w:val="0"/>
      <w:divBdr>
        <w:top w:val="none" w:sz="0" w:space="0" w:color="auto"/>
        <w:left w:val="none" w:sz="0" w:space="0" w:color="auto"/>
        <w:bottom w:val="none" w:sz="0" w:space="0" w:color="auto"/>
        <w:right w:val="none" w:sz="0" w:space="0" w:color="auto"/>
      </w:divBdr>
    </w:div>
    <w:div w:id="1269897978">
      <w:bodyDiv w:val="1"/>
      <w:marLeft w:val="0"/>
      <w:marRight w:val="0"/>
      <w:marTop w:val="0"/>
      <w:marBottom w:val="0"/>
      <w:divBdr>
        <w:top w:val="none" w:sz="0" w:space="0" w:color="auto"/>
        <w:left w:val="none" w:sz="0" w:space="0" w:color="auto"/>
        <w:bottom w:val="none" w:sz="0" w:space="0" w:color="auto"/>
        <w:right w:val="none" w:sz="0" w:space="0" w:color="auto"/>
      </w:divBdr>
    </w:div>
    <w:div w:id="1335764090">
      <w:bodyDiv w:val="1"/>
      <w:marLeft w:val="0"/>
      <w:marRight w:val="0"/>
      <w:marTop w:val="0"/>
      <w:marBottom w:val="0"/>
      <w:divBdr>
        <w:top w:val="none" w:sz="0" w:space="0" w:color="auto"/>
        <w:left w:val="none" w:sz="0" w:space="0" w:color="auto"/>
        <w:bottom w:val="none" w:sz="0" w:space="0" w:color="auto"/>
        <w:right w:val="none" w:sz="0" w:space="0" w:color="auto"/>
      </w:divBdr>
    </w:div>
    <w:div w:id="1341393607">
      <w:bodyDiv w:val="1"/>
      <w:marLeft w:val="0"/>
      <w:marRight w:val="0"/>
      <w:marTop w:val="0"/>
      <w:marBottom w:val="0"/>
      <w:divBdr>
        <w:top w:val="none" w:sz="0" w:space="0" w:color="auto"/>
        <w:left w:val="none" w:sz="0" w:space="0" w:color="auto"/>
        <w:bottom w:val="none" w:sz="0" w:space="0" w:color="auto"/>
        <w:right w:val="none" w:sz="0" w:space="0" w:color="auto"/>
      </w:divBdr>
    </w:div>
    <w:div w:id="1366246601">
      <w:bodyDiv w:val="1"/>
      <w:marLeft w:val="0"/>
      <w:marRight w:val="0"/>
      <w:marTop w:val="0"/>
      <w:marBottom w:val="0"/>
      <w:divBdr>
        <w:top w:val="none" w:sz="0" w:space="0" w:color="auto"/>
        <w:left w:val="none" w:sz="0" w:space="0" w:color="auto"/>
        <w:bottom w:val="none" w:sz="0" w:space="0" w:color="auto"/>
        <w:right w:val="none" w:sz="0" w:space="0" w:color="auto"/>
      </w:divBdr>
    </w:div>
    <w:div w:id="1426614168">
      <w:bodyDiv w:val="1"/>
      <w:marLeft w:val="0"/>
      <w:marRight w:val="0"/>
      <w:marTop w:val="0"/>
      <w:marBottom w:val="0"/>
      <w:divBdr>
        <w:top w:val="none" w:sz="0" w:space="0" w:color="auto"/>
        <w:left w:val="none" w:sz="0" w:space="0" w:color="auto"/>
        <w:bottom w:val="none" w:sz="0" w:space="0" w:color="auto"/>
        <w:right w:val="none" w:sz="0" w:space="0" w:color="auto"/>
      </w:divBdr>
    </w:div>
    <w:div w:id="1453405661">
      <w:bodyDiv w:val="1"/>
      <w:marLeft w:val="0"/>
      <w:marRight w:val="0"/>
      <w:marTop w:val="0"/>
      <w:marBottom w:val="0"/>
      <w:divBdr>
        <w:top w:val="none" w:sz="0" w:space="0" w:color="auto"/>
        <w:left w:val="none" w:sz="0" w:space="0" w:color="auto"/>
        <w:bottom w:val="none" w:sz="0" w:space="0" w:color="auto"/>
        <w:right w:val="none" w:sz="0" w:space="0" w:color="auto"/>
      </w:divBdr>
    </w:div>
    <w:div w:id="1502696474">
      <w:bodyDiv w:val="1"/>
      <w:marLeft w:val="0"/>
      <w:marRight w:val="0"/>
      <w:marTop w:val="0"/>
      <w:marBottom w:val="0"/>
      <w:divBdr>
        <w:top w:val="none" w:sz="0" w:space="0" w:color="auto"/>
        <w:left w:val="none" w:sz="0" w:space="0" w:color="auto"/>
        <w:bottom w:val="none" w:sz="0" w:space="0" w:color="auto"/>
        <w:right w:val="none" w:sz="0" w:space="0" w:color="auto"/>
      </w:divBdr>
    </w:div>
    <w:div w:id="1629973420">
      <w:bodyDiv w:val="1"/>
      <w:marLeft w:val="0"/>
      <w:marRight w:val="0"/>
      <w:marTop w:val="0"/>
      <w:marBottom w:val="0"/>
      <w:divBdr>
        <w:top w:val="none" w:sz="0" w:space="0" w:color="auto"/>
        <w:left w:val="none" w:sz="0" w:space="0" w:color="auto"/>
        <w:bottom w:val="none" w:sz="0" w:space="0" w:color="auto"/>
        <w:right w:val="none" w:sz="0" w:space="0" w:color="auto"/>
      </w:divBdr>
    </w:div>
    <w:div w:id="1655794146">
      <w:bodyDiv w:val="1"/>
      <w:marLeft w:val="0"/>
      <w:marRight w:val="0"/>
      <w:marTop w:val="0"/>
      <w:marBottom w:val="0"/>
      <w:divBdr>
        <w:top w:val="none" w:sz="0" w:space="0" w:color="auto"/>
        <w:left w:val="none" w:sz="0" w:space="0" w:color="auto"/>
        <w:bottom w:val="none" w:sz="0" w:space="0" w:color="auto"/>
        <w:right w:val="none" w:sz="0" w:space="0" w:color="auto"/>
      </w:divBdr>
    </w:div>
    <w:div w:id="1687097693">
      <w:bodyDiv w:val="1"/>
      <w:marLeft w:val="0"/>
      <w:marRight w:val="0"/>
      <w:marTop w:val="0"/>
      <w:marBottom w:val="0"/>
      <w:divBdr>
        <w:top w:val="none" w:sz="0" w:space="0" w:color="auto"/>
        <w:left w:val="none" w:sz="0" w:space="0" w:color="auto"/>
        <w:bottom w:val="none" w:sz="0" w:space="0" w:color="auto"/>
        <w:right w:val="none" w:sz="0" w:space="0" w:color="auto"/>
      </w:divBdr>
    </w:div>
    <w:div w:id="1694727775">
      <w:bodyDiv w:val="1"/>
      <w:marLeft w:val="0"/>
      <w:marRight w:val="0"/>
      <w:marTop w:val="0"/>
      <w:marBottom w:val="0"/>
      <w:divBdr>
        <w:top w:val="none" w:sz="0" w:space="0" w:color="auto"/>
        <w:left w:val="none" w:sz="0" w:space="0" w:color="auto"/>
        <w:bottom w:val="none" w:sz="0" w:space="0" w:color="auto"/>
        <w:right w:val="none" w:sz="0" w:space="0" w:color="auto"/>
      </w:divBdr>
    </w:div>
    <w:div w:id="1711496257">
      <w:bodyDiv w:val="1"/>
      <w:marLeft w:val="0"/>
      <w:marRight w:val="0"/>
      <w:marTop w:val="0"/>
      <w:marBottom w:val="0"/>
      <w:divBdr>
        <w:top w:val="none" w:sz="0" w:space="0" w:color="auto"/>
        <w:left w:val="none" w:sz="0" w:space="0" w:color="auto"/>
        <w:bottom w:val="none" w:sz="0" w:space="0" w:color="auto"/>
        <w:right w:val="none" w:sz="0" w:space="0" w:color="auto"/>
      </w:divBdr>
    </w:div>
    <w:div w:id="1729108374">
      <w:bodyDiv w:val="1"/>
      <w:marLeft w:val="0"/>
      <w:marRight w:val="0"/>
      <w:marTop w:val="0"/>
      <w:marBottom w:val="0"/>
      <w:divBdr>
        <w:top w:val="none" w:sz="0" w:space="0" w:color="auto"/>
        <w:left w:val="none" w:sz="0" w:space="0" w:color="auto"/>
        <w:bottom w:val="none" w:sz="0" w:space="0" w:color="auto"/>
        <w:right w:val="none" w:sz="0" w:space="0" w:color="auto"/>
      </w:divBdr>
    </w:div>
    <w:div w:id="1729959179">
      <w:bodyDiv w:val="1"/>
      <w:marLeft w:val="0"/>
      <w:marRight w:val="0"/>
      <w:marTop w:val="0"/>
      <w:marBottom w:val="0"/>
      <w:divBdr>
        <w:top w:val="none" w:sz="0" w:space="0" w:color="auto"/>
        <w:left w:val="none" w:sz="0" w:space="0" w:color="auto"/>
        <w:bottom w:val="none" w:sz="0" w:space="0" w:color="auto"/>
        <w:right w:val="none" w:sz="0" w:space="0" w:color="auto"/>
      </w:divBdr>
    </w:div>
    <w:div w:id="1758482009">
      <w:bodyDiv w:val="1"/>
      <w:marLeft w:val="0"/>
      <w:marRight w:val="0"/>
      <w:marTop w:val="0"/>
      <w:marBottom w:val="0"/>
      <w:divBdr>
        <w:top w:val="none" w:sz="0" w:space="0" w:color="auto"/>
        <w:left w:val="none" w:sz="0" w:space="0" w:color="auto"/>
        <w:bottom w:val="none" w:sz="0" w:space="0" w:color="auto"/>
        <w:right w:val="none" w:sz="0" w:space="0" w:color="auto"/>
      </w:divBdr>
    </w:div>
    <w:div w:id="1769543040">
      <w:bodyDiv w:val="1"/>
      <w:marLeft w:val="0"/>
      <w:marRight w:val="0"/>
      <w:marTop w:val="0"/>
      <w:marBottom w:val="0"/>
      <w:divBdr>
        <w:top w:val="none" w:sz="0" w:space="0" w:color="auto"/>
        <w:left w:val="none" w:sz="0" w:space="0" w:color="auto"/>
        <w:bottom w:val="none" w:sz="0" w:space="0" w:color="auto"/>
        <w:right w:val="none" w:sz="0" w:space="0" w:color="auto"/>
      </w:divBdr>
    </w:div>
    <w:div w:id="1776051047">
      <w:bodyDiv w:val="1"/>
      <w:marLeft w:val="0"/>
      <w:marRight w:val="0"/>
      <w:marTop w:val="0"/>
      <w:marBottom w:val="0"/>
      <w:divBdr>
        <w:top w:val="none" w:sz="0" w:space="0" w:color="auto"/>
        <w:left w:val="none" w:sz="0" w:space="0" w:color="auto"/>
        <w:bottom w:val="none" w:sz="0" w:space="0" w:color="auto"/>
        <w:right w:val="none" w:sz="0" w:space="0" w:color="auto"/>
      </w:divBdr>
    </w:div>
    <w:div w:id="1852137900">
      <w:bodyDiv w:val="1"/>
      <w:marLeft w:val="0"/>
      <w:marRight w:val="0"/>
      <w:marTop w:val="0"/>
      <w:marBottom w:val="0"/>
      <w:divBdr>
        <w:top w:val="none" w:sz="0" w:space="0" w:color="auto"/>
        <w:left w:val="none" w:sz="0" w:space="0" w:color="auto"/>
        <w:bottom w:val="none" w:sz="0" w:space="0" w:color="auto"/>
        <w:right w:val="none" w:sz="0" w:space="0" w:color="auto"/>
      </w:divBdr>
    </w:div>
    <w:div w:id="1884055145">
      <w:bodyDiv w:val="1"/>
      <w:marLeft w:val="0"/>
      <w:marRight w:val="0"/>
      <w:marTop w:val="0"/>
      <w:marBottom w:val="0"/>
      <w:divBdr>
        <w:top w:val="none" w:sz="0" w:space="0" w:color="auto"/>
        <w:left w:val="none" w:sz="0" w:space="0" w:color="auto"/>
        <w:bottom w:val="none" w:sz="0" w:space="0" w:color="auto"/>
        <w:right w:val="none" w:sz="0" w:space="0" w:color="auto"/>
      </w:divBdr>
    </w:div>
    <w:div w:id="1905136923">
      <w:bodyDiv w:val="1"/>
      <w:marLeft w:val="0"/>
      <w:marRight w:val="0"/>
      <w:marTop w:val="0"/>
      <w:marBottom w:val="0"/>
      <w:divBdr>
        <w:top w:val="none" w:sz="0" w:space="0" w:color="auto"/>
        <w:left w:val="none" w:sz="0" w:space="0" w:color="auto"/>
        <w:bottom w:val="none" w:sz="0" w:space="0" w:color="auto"/>
        <w:right w:val="none" w:sz="0" w:space="0" w:color="auto"/>
      </w:divBdr>
    </w:div>
    <w:div w:id="1956326181">
      <w:bodyDiv w:val="1"/>
      <w:marLeft w:val="0"/>
      <w:marRight w:val="0"/>
      <w:marTop w:val="0"/>
      <w:marBottom w:val="0"/>
      <w:divBdr>
        <w:top w:val="none" w:sz="0" w:space="0" w:color="auto"/>
        <w:left w:val="none" w:sz="0" w:space="0" w:color="auto"/>
        <w:bottom w:val="none" w:sz="0" w:space="0" w:color="auto"/>
        <w:right w:val="none" w:sz="0" w:space="0" w:color="auto"/>
      </w:divBdr>
    </w:div>
    <w:div w:id="1984235100">
      <w:bodyDiv w:val="1"/>
      <w:marLeft w:val="0"/>
      <w:marRight w:val="0"/>
      <w:marTop w:val="0"/>
      <w:marBottom w:val="0"/>
      <w:divBdr>
        <w:top w:val="none" w:sz="0" w:space="0" w:color="auto"/>
        <w:left w:val="none" w:sz="0" w:space="0" w:color="auto"/>
        <w:bottom w:val="none" w:sz="0" w:space="0" w:color="auto"/>
        <w:right w:val="none" w:sz="0" w:space="0" w:color="auto"/>
      </w:divBdr>
    </w:div>
    <w:div w:id="1991445148">
      <w:bodyDiv w:val="1"/>
      <w:marLeft w:val="0"/>
      <w:marRight w:val="0"/>
      <w:marTop w:val="0"/>
      <w:marBottom w:val="0"/>
      <w:divBdr>
        <w:top w:val="none" w:sz="0" w:space="0" w:color="auto"/>
        <w:left w:val="none" w:sz="0" w:space="0" w:color="auto"/>
        <w:bottom w:val="none" w:sz="0" w:space="0" w:color="auto"/>
        <w:right w:val="none" w:sz="0" w:space="0" w:color="auto"/>
      </w:divBdr>
    </w:div>
    <w:div w:id="2019035767">
      <w:bodyDiv w:val="1"/>
      <w:marLeft w:val="0"/>
      <w:marRight w:val="0"/>
      <w:marTop w:val="0"/>
      <w:marBottom w:val="0"/>
      <w:divBdr>
        <w:top w:val="none" w:sz="0" w:space="0" w:color="auto"/>
        <w:left w:val="none" w:sz="0" w:space="0" w:color="auto"/>
        <w:bottom w:val="none" w:sz="0" w:space="0" w:color="auto"/>
        <w:right w:val="none" w:sz="0" w:space="0" w:color="auto"/>
      </w:divBdr>
    </w:div>
    <w:div w:id="2042395818">
      <w:bodyDiv w:val="1"/>
      <w:marLeft w:val="0"/>
      <w:marRight w:val="0"/>
      <w:marTop w:val="0"/>
      <w:marBottom w:val="0"/>
      <w:divBdr>
        <w:top w:val="none" w:sz="0" w:space="0" w:color="auto"/>
        <w:left w:val="none" w:sz="0" w:space="0" w:color="auto"/>
        <w:bottom w:val="none" w:sz="0" w:space="0" w:color="auto"/>
        <w:right w:val="none" w:sz="0" w:space="0" w:color="auto"/>
      </w:divBdr>
    </w:div>
    <w:div w:id="2057851144">
      <w:bodyDiv w:val="1"/>
      <w:marLeft w:val="0"/>
      <w:marRight w:val="0"/>
      <w:marTop w:val="0"/>
      <w:marBottom w:val="0"/>
      <w:divBdr>
        <w:top w:val="none" w:sz="0" w:space="0" w:color="auto"/>
        <w:left w:val="none" w:sz="0" w:space="0" w:color="auto"/>
        <w:bottom w:val="none" w:sz="0" w:space="0" w:color="auto"/>
        <w:right w:val="none" w:sz="0" w:space="0" w:color="auto"/>
      </w:divBdr>
    </w:div>
    <w:div w:id="207658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Документ" ma:contentTypeID="0x0101005D38310B097A7C4A8F1284EA8FDC65F7" ma:contentTypeVersion="0" ma:contentTypeDescription="Створення нового документа." ma:contentTypeScope="" ma:versionID="0d7039b10725a13cd02235ce8b5b5f95">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716753-10DB-42DA-B032-EC131FF1FA2F}">
  <ds:schemaRefs>
    <ds:schemaRef ds:uri="http://schemas.microsoft.com/sharepoint/v3/contenttype/forms"/>
  </ds:schemaRefs>
</ds:datastoreItem>
</file>

<file path=customXml/itemProps3.xml><?xml version="1.0" encoding="utf-8"?>
<ds:datastoreItem xmlns:ds="http://schemas.openxmlformats.org/officeDocument/2006/customXml" ds:itemID="{F8B9B379-7018-4A3A-A88B-F8671DED096D}">
  <ds:schemaRefs>
    <ds:schemaRef ds:uri="http://purl.org/dc/term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9576DE9D-E706-4DFF-A048-DE934860E73D}">
  <ds:schemaRefs>
    <ds:schemaRef ds:uri="http://schemas.openxmlformats.org/officeDocument/2006/bibliography"/>
  </ds:schemaRefs>
</ds:datastoreItem>
</file>

<file path=customXml/itemProps5.xml><?xml version="1.0" encoding="utf-8"?>
<ds:datastoreItem xmlns:ds="http://schemas.openxmlformats.org/officeDocument/2006/customXml" ds:itemID="{50F8E2A6-7223-457A-85E8-DEC307142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2140</TotalTime>
  <Pages>5</Pages>
  <Words>9414</Words>
  <Characters>5367</Characters>
  <Application>Microsoft Office Word</Application>
  <DocSecurity>0</DocSecurity>
  <Lines>44</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Company>
  <LinksUpToDate>false</LinksUpToDate>
  <CharactersWithSpaces>14752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Гриб Ольга Петрівна</dc:creator>
  <cp:keywords/>
  <dc:description/>
  <cp:lastModifiedBy>Суховій Людмила Валеріївна</cp:lastModifiedBy>
  <cp:revision>211</cp:revision>
  <cp:lastPrinted>2024-05-27T11:07:00Z</cp:lastPrinted>
  <dcterms:created xsi:type="dcterms:W3CDTF">2024-05-16T13:48:00Z</dcterms:created>
  <dcterms:modified xsi:type="dcterms:W3CDTF">2025-05-30T09:08:00Z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0x0101005D38310B097A7C4A8F1284EA8FDC65F7</vt:lpwstr>
  </property>
</Properties>
</file>