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0000" w:rsidRDefault="00D8669E">
      <w:pPr>
        <w:widowControl w:val="0"/>
        <w:autoSpaceDE w:val="0"/>
        <w:autoSpaceDN w:val="0"/>
        <w:adjustRightInd w:val="0"/>
        <w:spacing w:after="0" w:line="240" w:lineRule="auto"/>
        <w:jc w:val="center"/>
        <w:rPr>
          <w:rFonts w:ascii="Times New Roman" w:hAnsi="Times New Roman" w:cs="Times New Roman"/>
          <w:sz w:val="28"/>
          <w:szCs w:val="28"/>
        </w:rPr>
      </w:pPr>
      <w:bookmarkStart w:id="0" w:name="_GoBack"/>
      <w:bookmarkEnd w:id="0"/>
      <w:r>
        <w:rPr>
          <w:rFonts w:ascii="Times New Roman" w:hAnsi="Times New Roman" w:cs="Times New Roman"/>
          <w:b/>
          <w:bCs/>
          <w:sz w:val="28"/>
          <w:szCs w:val="28"/>
        </w:rPr>
        <w:t>ТИТУЛЬНИЙ АРКУШ</w:t>
      </w:r>
    </w:p>
    <w:p w:rsidR="00000000" w:rsidRDefault="00D8669E">
      <w:pPr>
        <w:widowControl w:val="0"/>
        <w:autoSpaceDE w:val="0"/>
        <w:autoSpaceDN w:val="0"/>
        <w:adjustRightInd w:val="0"/>
        <w:spacing w:after="0" w:line="240" w:lineRule="auto"/>
        <w:jc w:val="center"/>
        <w:rPr>
          <w:rFonts w:ascii="Times New Roman" w:hAnsi="Times New Roman" w:cs="Times New Roman"/>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230"/>
      </w:tblGrid>
      <w:tr w:rsidR="00000000">
        <w:tblPrEx>
          <w:tblCellMar>
            <w:top w:w="0" w:type="dxa"/>
            <w:bottom w:w="0" w:type="dxa"/>
          </w:tblCellMar>
        </w:tblPrEx>
        <w:trPr>
          <w:trHeight w:val="300"/>
        </w:trPr>
        <w:tc>
          <w:tcPr>
            <w:tcW w:w="5230" w:type="dxa"/>
            <w:tcBorders>
              <w:top w:val="nil"/>
              <w:left w:val="nil"/>
              <w:bottom w:val="single" w:sz="6" w:space="0" w:color="auto"/>
              <w:right w:val="nil"/>
            </w:tcBorders>
            <w:vAlign w:val="bottom"/>
          </w:tcPr>
          <w:p w:rsidR="00000000" w:rsidRDefault="00D8669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28.04.2026</w:t>
            </w:r>
          </w:p>
        </w:tc>
      </w:tr>
      <w:tr w:rsidR="00000000">
        <w:tblPrEx>
          <w:tblBorders>
            <w:bottom w:val="none" w:sz="0" w:space="0" w:color="auto"/>
          </w:tblBorders>
          <w:tblCellMar>
            <w:top w:w="0" w:type="dxa"/>
            <w:bottom w:w="0" w:type="dxa"/>
          </w:tblCellMar>
        </w:tblPrEx>
        <w:trPr>
          <w:trHeight w:val="300"/>
        </w:trPr>
        <w:tc>
          <w:tcPr>
            <w:tcW w:w="5230" w:type="dxa"/>
            <w:tcBorders>
              <w:top w:val="nil"/>
              <w:left w:val="nil"/>
              <w:bottom w:val="nil"/>
              <w:right w:val="nil"/>
            </w:tcBorders>
            <w:vAlign w:val="bottom"/>
          </w:tcPr>
          <w:p w:rsidR="00000000" w:rsidRDefault="00D8669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(дата реєстрації емітентом електронного документа)</w:t>
            </w:r>
          </w:p>
        </w:tc>
      </w:tr>
      <w:tr w:rsidR="00000000">
        <w:tblPrEx>
          <w:tblCellMar>
            <w:top w:w="0" w:type="dxa"/>
            <w:bottom w:w="0" w:type="dxa"/>
          </w:tblCellMar>
        </w:tblPrEx>
        <w:trPr>
          <w:trHeight w:val="300"/>
        </w:trPr>
        <w:tc>
          <w:tcPr>
            <w:tcW w:w="5230" w:type="dxa"/>
            <w:tcBorders>
              <w:top w:val="nil"/>
              <w:left w:val="nil"/>
              <w:bottom w:val="single" w:sz="6" w:space="0" w:color="auto"/>
              <w:right w:val="nil"/>
            </w:tcBorders>
            <w:vAlign w:val="bottom"/>
          </w:tcPr>
          <w:p w:rsidR="00000000" w:rsidRDefault="00D8669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173</w:t>
            </w:r>
          </w:p>
        </w:tc>
      </w:tr>
      <w:tr w:rsidR="00000000">
        <w:tblPrEx>
          <w:tblCellMar>
            <w:top w:w="0" w:type="dxa"/>
            <w:bottom w:w="0" w:type="dxa"/>
          </w:tblCellMar>
        </w:tblPrEx>
        <w:trPr>
          <w:trHeight w:val="300"/>
        </w:trPr>
        <w:tc>
          <w:tcPr>
            <w:tcW w:w="5230" w:type="dxa"/>
            <w:tcBorders>
              <w:top w:val="nil"/>
              <w:left w:val="nil"/>
              <w:bottom w:val="nil"/>
              <w:right w:val="nil"/>
            </w:tcBorders>
            <w:vAlign w:val="bottom"/>
          </w:tcPr>
          <w:p w:rsidR="00000000" w:rsidRDefault="00D8669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(вихідний реєстраційний номер електронного документа)</w:t>
            </w:r>
          </w:p>
        </w:tc>
      </w:tr>
    </w:tbl>
    <w:p w:rsidR="00000000" w:rsidRDefault="00D8669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0465"/>
      </w:tblGrid>
      <w:tr w:rsidR="00000000">
        <w:tblPrEx>
          <w:tblCellMar>
            <w:top w:w="0" w:type="dxa"/>
            <w:bottom w:w="0" w:type="dxa"/>
          </w:tblCellMar>
        </w:tblPrEx>
        <w:trPr>
          <w:trHeight w:val="300"/>
        </w:trPr>
        <w:tc>
          <w:tcPr>
            <w:tcW w:w="10465" w:type="dxa"/>
            <w:tcBorders>
              <w:top w:val="nil"/>
              <w:left w:val="nil"/>
              <w:bottom w:val="nil"/>
              <w:right w:val="nil"/>
            </w:tcBorders>
            <w:vAlign w:val="bottom"/>
          </w:tcPr>
          <w:p w:rsidR="00000000" w:rsidRDefault="00D8669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а також особами, які надають забезпечення за такими цінними паперами (далі - Положення).</w:t>
            </w:r>
          </w:p>
        </w:tc>
      </w:tr>
    </w:tbl>
    <w:p w:rsidR="00000000" w:rsidRDefault="00D8669E">
      <w:pPr>
        <w:widowControl w:val="0"/>
        <w:autoSpaceDE w:val="0"/>
        <w:autoSpaceDN w:val="0"/>
        <w:adjustRightInd w:val="0"/>
        <w:spacing w:after="0" w:line="240" w:lineRule="auto"/>
        <w:rPr>
          <w:rFonts w:ascii="Times New Roman" w:hAnsi="Times New Roman" w:cs="Times New Roman"/>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236"/>
        <w:gridCol w:w="3334"/>
        <w:gridCol w:w="236"/>
        <w:gridCol w:w="3284"/>
      </w:tblGrid>
      <w:tr w:rsidR="00000000">
        <w:tblPrEx>
          <w:tblCellMar>
            <w:top w:w="0" w:type="dxa"/>
            <w:bottom w:w="0" w:type="dxa"/>
          </w:tblCellMar>
        </w:tblPrEx>
        <w:trPr>
          <w:trHeight w:val="200"/>
        </w:trPr>
        <w:tc>
          <w:tcPr>
            <w:tcW w:w="3415" w:type="dxa"/>
            <w:tcBorders>
              <w:top w:val="nil"/>
              <w:left w:val="nil"/>
              <w:bottom w:val="single" w:sz="6" w:space="0" w:color="auto"/>
              <w:right w:val="nil"/>
            </w:tcBorders>
            <w:vAlign w:val="bottom"/>
          </w:tcPr>
          <w:p w:rsidR="00000000" w:rsidRDefault="00D8669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Голова Правління</w:t>
            </w:r>
          </w:p>
        </w:tc>
        <w:tc>
          <w:tcPr>
            <w:tcW w:w="216" w:type="dxa"/>
            <w:tcBorders>
              <w:top w:val="nil"/>
              <w:left w:val="nil"/>
              <w:bottom w:val="nil"/>
              <w:right w:val="nil"/>
            </w:tcBorders>
          </w:tcPr>
          <w:p w:rsidR="00000000" w:rsidRDefault="00D8669E">
            <w:pPr>
              <w:widowControl w:val="0"/>
              <w:autoSpaceDE w:val="0"/>
              <w:autoSpaceDN w:val="0"/>
              <w:adjustRightInd w:val="0"/>
              <w:spacing w:after="0" w:line="240" w:lineRule="auto"/>
              <w:jc w:val="center"/>
              <w:rPr>
                <w:rFonts w:ascii="Times New Roman" w:hAnsi="Times New Roman" w:cs="Times New Roman"/>
                <w:sz w:val="24"/>
                <w:szCs w:val="24"/>
              </w:rPr>
            </w:pPr>
          </w:p>
        </w:tc>
        <w:tc>
          <w:tcPr>
            <w:tcW w:w="3334" w:type="dxa"/>
            <w:tcBorders>
              <w:top w:val="nil"/>
              <w:left w:val="nil"/>
              <w:bottom w:val="single" w:sz="6" w:space="0" w:color="auto"/>
              <w:right w:val="nil"/>
            </w:tcBorders>
            <w:vAlign w:val="bottom"/>
          </w:tcPr>
          <w:p w:rsidR="00000000" w:rsidRDefault="00D8669E">
            <w:pPr>
              <w:widowControl w:val="0"/>
              <w:autoSpaceDE w:val="0"/>
              <w:autoSpaceDN w:val="0"/>
              <w:adjustRightInd w:val="0"/>
              <w:spacing w:after="0" w:line="240" w:lineRule="auto"/>
              <w:jc w:val="center"/>
              <w:rPr>
                <w:rFonts w:ascii="Times New Roman" w:hAnsi="Times New Roman" w:cs="Times New Roman"/>
                <w:sz w:val="24"/>
                <w:szCs w:val="24"/>
              </w:rPr>
            </w:pPr>
          </w:p>
        </w:tc>
        <w:tc>
          <w:tcPr>
            <w:tcW w:w="216" w:type="dxa"/>
            <w:tcBorders>
              <w:top w:val="nil"/>
              <w:left w:val="nil"/>
              <w:bottom w:val="nil"/>
              <w:right w:val="nil"/>
            </w:tcBorders>
          </w:tcPr>
          <w:p w:rsidR="00000000" w:rsidRDefault="00D8669E">
            <w:pPr>
              <w:widowControl w:val="0"/>
              <w:autoSpaceDE w:val="0"/>
              <w:autoSpaceDN w:val="0"/>
              <w:adjustRightInd w:val="0"/>
              <w:spacing w:after="0" w:line="240" w:lineRule="auto"/>
              <w:jc w:val="center"/>
              <w:rPr>
                <w:rFonts w:ascii="Times New Roman" w:hAnsi="Times New Roman" w:cs="Times New Roman"/>
                <w:sz w:val="24"/>
                <w:szCs w:val="24"/>
              </w:rPr>
            </w:pPr>
          </w:p>
        </w:tc>
        <w:tc>
          <w:tcPr>
            <w:tcW w:w="3284" w:type="dxa"/>
            <w:tcBorders>
              <w:top w:val="nil"/>
              <w:left w:val="nil"/>
              <w:bottom w:val="single" w:sz="6" w:space="0" w:color="auto"/>
              <w:right w:val="nil"/>
            </w:tcBorders>
            <w:vAlign w:val="bottom"/>
          </w:tcPr>
          <w:p w:rsidR="00000000" w:rsidRDefault="00D8669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Яковенко А.В.</w:t>
            </w:r>
          </w:p>
        </w:tc>
      </w:tr>
      <w:tr w:rsidR="00000000">
        <w:tblPrEx>
          <w:tblCellMar>
            <w:top w:w="0" w:type="dxa"/>
            <w:bottom w:w="0" w:type="dxa"/>
          </w:tblCellMar>
        </w:tblPrEx>
        <w:trPr>
          <w:trHeight w:val="200"/>
        </w:trPr>
        <w:tc>
          <w:tcPr>
            <w:tcW w:w="3415" w:type="dxa"/>
            <w:tcBorders>
              <w:top w:val="nil"/>
              <w:left w:val="nil"/>
              <w:bottom w:val="nil"/>
              <w:right w:val="nil"/>
            </w:tcBorders>
          </w:tcPr>
          <w:p w:rsidR="00000000" w:rsidRDefault="00D8669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(посада)</w:t>
            </w:r>
          </w:p>
        </w:tc>
        <w:tc>
          <w:tcPr>
            <w:tcW w:w="216" w:type="dxa"/>
            <w:tcBorders>
              <w:top w:val="nil"/>
              <w:left w:val="nil"/>
              <w:bottom w:val="nil"/>
              <w:right w:val="nil"/>
            </w:tcBorders>
          </w:tcPr>
          <w:p w:rsidR="00000000" w:rsidRDefault="00D8669E">
            <w:pPr>
              <w:widowControl w:val="0"/>
              <w:autoSpaceDE w:val="0"/>
              <w:autoSpaceDN w:val="0"/>
              <w:adjustRightInd w:val="0"/>
              <w:spacing w:after="0" w:line="240" w:lineRule="auto"/>
              <w:jc w:val="center"/>
              <w:rPr>
                <w:rFonts w:ascii="Times New Roman" w:hAnsi="Times New Roman" w:cs="Times New Roman"/>
                <w:sz w:val="20"/>
                <w:szCs w:val="20"/>
              </w:rPr>
            </w:pPr>
          </w:p>
        </w:tc>
        <w:tc>
          <w:tcPr>
            <w:tcW w:w="3334" w:type="dxa"/>
            <w:tcBorders>
              <w:top w:val="nil"/>
              <w:left w:val="nil"/>
              <w:bottom w:val="nil"/>
              <w:right w:val="nil"/>
            </w:tcBorders>
          </w:tcPr>
          <w:p w:rsidR="00000000" w:rsidRDefault="00D8669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(місце для накладання електронного підпису уповноваженої особи емітента/ особи, яка надає забезпечення, що базується на кваліфікованому сертифікаті відкритого ключа)</w:t>
            </w:r>
          </w:p>
        </w:tc>
        <w:tc>
          <w:tcPr>
            <w:tcW w:w="216" w:type="dxa"/>
            <w:tcBorders>
              <w:top w:val="nil"/>
              <w:left w:val="nil"/>
              <w:bottom w:val="nil"/>
              <w:right w:val="nil"/>
            </w:tcBorders>
          </w:tcPr>
          <w:p w:rsidR="00000000" w:rsidRDefault="00D8669E">
            <w:pPr>
              <w:widowControl w:val="0"/>
              <w:autoSpaceDE w:val="0"/>
              <w:autoSpaceDN w:val="0"/>
              <w:adjustRightInd w:val="0"/>
              <w:spacing w:after="0" w:line="240" w:lineRule="auto"/>
              <w:jc w:val="center"/>
              <w:rPr>
                <w:rFonts w:ascii="Times New Roman" w:hAnsi="Times New Roman" w:cs="Times New Roman"/>
                <w:sz w:val="20"/>
                <w:szCs w:val="20"/>
              </w:rPr>
            </w:pPr>
          </w:p>
        </w:tc>
        <w:tc>
          <w:tcPr>
            <w:tcW w:w="3284" w:type="dxa"/>
            <w:tcBorders>
              <w:top w:val="nil"/>
              <w:left w:val="nil"/>
              <w:bottom w:val="nil"/>
              <w:right w:val="nil"/>
            </w:tcBorders>
          </w:tcPr>
          <w:p w:rsidR="00000000" w:rsidRDefault="00D8669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(прізвище та ініціали керівника або уповноваженої особи емітента)</w:t>
            </w:r>
          </w:p>
        </w:tc>
      </w:tr>
    </w:tbl>
    <w:p w:rsidR="00000000" w:rsidRDefault="00D8669E">
      <w:pPr>
        <w:widowControl w:val="0"/>
        <w:autoSpaceDE w:val="0"/>
        <w:autoSpaceDN w:val="0"/>
        <w:adjustRightInd w:val="0"/>
        <w:spacing w:after="0" w:line="240" w:lineRule="auto"/>
        <w:rPr>
          <w:rFonts w:ascii="Times New Roman" w:hAnsi="Times New Roman" w:cs="Times New Roman"/>
          <w:sz w:val="20"/>
          <w:szCs w:val="20"/>
        </w:rPr>
      </w:pPr>
    </w:p>
    <w:p w:rsidR="00000000" w:rsidRDefault="00D8669E">
      <w:pPr>
        <w:widowControl w:val="0"/>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Особлива інформація / інформація про іпотечні цінні папери/ сертифікати фонду операцій з нерухомістю емітента</w:t>
      </w:r>
    </w:p>
    <w:p w:rsidR="00000000" w:rsidRDefault="00D8669E">
      <w:pPr>
        <w:widowControl w:val="0"/>
        <w:autoSpaceDE w:val="0"/>
        <w:autoSpaceDN w:val="0"/>
        <w:adjustRightInd w:val="0"/>
        <w:spacing w:after="0" w:line="240" w:lineRule="auto"/>
        <w:rPr>
          <w:rFonts w:ascii="Times New Roman" w:hAnsi="Times New Roman" w:cs="Times New Roman"/>
          <w:b/>
          <w:bCs/>
          <w:sz w:val="28"/>
          <w:szCs w:val="28"/>
        </w:rPr>
      </w:pPr>
    </w:p>
    <w:p w:rsidR="00000000" w:rsidRDefault="00D8669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b/>
          <w:bCs/>
          <w:sz w:val="24"/>
          <w:szCs w:val="24"/>
        </w:rPr>
        <w:t>І. Загальні відомості</w:t>
      </w:r>
    </w:p>
    <w:p w:rsidR="00000000" w:rsidRDefault="00D8669E">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Повне найменування: Приватне акціонер</w:t>
      </w:r>
      <w:r>
        <w:rPr>
          <w:rFonts w:ascii="Times New Roman" w:hAnsi="Times New Roman" w:cs="Times New Roman"/>
          <w:sz w:val="24"/>
          <w:szCs w:val="24"/>
        </w:rPr>
        <w:t>не товариство "Страхова компанія "Євроінс Україна"</w:t>
      </w:r>
    </w:p>
    <w:p w:rsidR="00000000" w:rsidRDefault="00D8669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 Організаційно-правова форма: Акціонерне товариство</w:t>
      </w:r>
    </w:p>
    <w:p w:rsidR="00000000" w:rsidRDefault="00D8669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 Місцезнаходження: 03150, Київська обл., місто Київ, вулиця Велика Васильківська, будинок 102</w:t>
      </w:r>
    </w:p>
    <w:p w:rsidR="00000000" w:rsidRDefault="00D8669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4. Ідентифікаційний код юридичної особи: 22868348</w:t>
      </w:r>
    </w:p>
    <w:p w:rsidR="00000000" w:rsidRDefault="00D8669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5. Мі</w:t>
      </w:r>
      <w:r>
        <w:rPr>
          <w:rFonts w:ascii="Times New Roman" w:hAnsi="Times New Roman" w:cs="Times New Roman"/>
          <w:sz w:val="24"/>
          <w:szCs w:val="24"/>
        </w:rPr>
        <w:t>жміський код та номер телефону: +38 044 247 44</w:t>
      </w:r>
    </w:p>
    <w:p w:rsidR="00000000" w:rsidRDefault="00D8669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6. Адреса електронної пошти, яка є офіційним каналом зв’язку: euroins@euroins.com.ua</w:t>
      </w:r>
    </w:p>
    <w:p w:rsidR="00000000" w:rsidRDefault="00D8669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7. Повне найменування, ідентифікаційний код юридичної особи, країна реєстрації юридичної особи та номер свідоцтва про включе</w:t>
      </w:r>
      <w:r>
        <w:rPr>
          <w:rFonts w:ascii="Times New Roman" w:hAnsi="Times New Roman" w:cs="Times New Roman"/>
          <w:sz w:val="24"/>
          <w:szCs w:val="24"/>
        </w:rPr>
        <w:t>ння до Реєстру осіб, уповноважених надавати інформаційні послуги на ринках капіталу та організованих товарних ринках особи, яка провадить діяльність з оприлюднення регульованої інформації від імені учасників ринків капіталу та професійних учасників організ</w:t>
      </w:r>
      <w:r>
        <w:rPr>
          <w:rFonts w:ascii="Times New Roman" w:hAnsi="Times New Roman" w:cs="Times New Roman"/>
          <w:sz w:val="24"/>
          <w:szCs w:val="24"/>
        </w:rPr>
        <w:t>ованих товарних ринків (у разі здійснення оприлюднення): Державна установа "Агентство з розвитку інфраструктури фондового ринку України", 21676262, Україна, DR/00001/APA</w:t>
      </w:r>
    </w:p>
    <w:p w:rsidR="00000000" w:rsidRDefault="00D8669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8. Повне найменування, ідентифікаційний код юридичної особи, країна реєстрації юридичн</w:t>
      </w:r>
      <w:r>
        <w:rPr>
          <w:rFonts w:ascii="Times New Roman" w:hAnsi="Times New Roman" w:cs="Times New Roman"/>
          <w:sz w:val="24"/>
          <w:szCs w:val="24"/>
        </w:rPr>
        <w:t xml:space="preserve">ої особи та номер свідоцтва про включення до Реєстру осіб, уповноважених надавати інформаційні послуги на ринках капіталу та організованих товарних ринках, особи, яка здійснює подання звітності та/або звітних даних до НКЦПФР (у разі, якщо емітент не подає </w:t>
      </w:r>
      <w:r>
        <w:rPr>
          <w:rFonts w:ascii="Times New Roman" w:hAnsi="Times New Roman" w:cs="Times New Roman"/>
          <w:sz w:val="24"/>
          <w:szCs w:val="24"/>
        </w:rPr>
        <w:t>інформацію до НКЦПФР безпосередньо): Державна установа "Агентство з розвитку інфраструктури фондового ринку України", 21676262, Україна, DR/00002/ARM</w:t>
      </w:r>
    </w:p>
    <w:p w:rsidR="00000000" w:rsidRDefault="00D8669E">
      <w:pPr>
        <w:widowControl w:val="0"/>
        <w:autoSpaceDE w:val="0"/>
        <w:autoSpaceDN w:val="0"/>
        <w:adjustRightInd w:val="0"/>
        <w:spacing w:after="0" w:line="240" w:lineRule="auto"/>
        <w:rPr>
          <w:rFonts w:ascii="Times New Roman" w:hAnsi="Times New Roman" w:cs="Times New Roman"/>
          <w:sz w:val="24"/>
          <w:szCs w:val="24"/>
        </w:rPr>
      </w:pPr>
    </w:p>
    <w:p w:rsidR="00000000" w:rsidRDefault="00D8669E">
      <w:pPr>
        <w:widowControl w:val="0"/>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ІІ. Дані про дату та місце оприлюднення інформації </w:t>
      </w:r>
    </w:p>
    <w:p w:rsidR="00000000" w:rsidRDefault="00D8669E">
      <w:pPr>
        <w:widowControl w:val="0"/>
        <w:autoSpaceDE w:val="0"/>
        <w:autoSpaceDN w:val="0"/>
        <w:adjustRightInd w:val="0"/>
        <w:spacing w:after="0" w:line="240" w:lineRule="auto"/>
        <w:jc w:val="center"/>
        <w:rPr>
          <w:rFonts w:ascii="Times New Roman" w:hAnsi="Times New Roman" w:cs="Times New Roman"/>
          <w:b/>
          <w:bCs/>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5165"/>
        <w:gridCol w:w="1885"/>
      </w:tblGrid>
      <w:tr w:rsidR="00000000">
        <w:tblPrEx>
          <w:tblCellMar>
            <w:top w:w="0" w:type="dxa"/>
            <w:bottom w:w="0" w:type="dxa"/>
          </w:tblCellMar>
        </w:tblPrEx>
        <w:trPr>
          <w:trHeight w:val="300"/>
        </w:trPr>
        <w:tc>
          <w:tcPr>
            <w:tcW w:w="3415" w:type="dxa"/>
            <w:vMerge w:val="restart"/>
            <w:tcBorders>
              <w:top w:val="nil"/>
              <w:left w:val="nil"/>
              <w:bottom w:val="nil"/>
              <w:right w:val="nil"/>
            </w:tcBorders>
          </w:tcPr>
          <w:p w:rsidR="00000000" w:rsidRDefault="00D8669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Інформація розміщена на власному вебсайті емітента</w:t>
            </w:r>
          </w:p>
        </w:tc>
        <w:tc>
          <w:tcPr>
            <w:tcW w:w="5165" w:type="dxa"/>
            <w:tcBorders>
              <w:top w:val="nil"/>
              <w:left w:val="nil"/>
              <w:bottom w:val="single" w:sz="6" w:space="0" w:color="auto"/>
              <w:right w:val="nil"/>
            </w:tcBorders>
            <w:vAlign w:val="bottom"/>
          </w:tcPr>
          <w:p w:rsidR="00000000" w:rsidRDefault="00D8669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https://euroins.com.ua/informaciya-dlya-akcioneriv-ta-stejkholderiv</w:t>
            </w:r>
          </w:p>
        </w:tc>
        <w:tc>
          <w:tcPr>
            <w:tcW w:w="1885" w:type="dxa"/>
            <w:tcBorders>
              <w:top w:val="nil"/>
              <w:left w:val="nil"/>
              <w:bottom w:val="single" w:sz="6" w:space="0" w:color="auto"/>
              <w:right w:val="nil"/>
            </w:tcBorders>
            <w:vAlign w:val="bottom"/>
          </w:tcPr>
          <w:p w:rsidR="00000000" w:rsidRDefault="00D8669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28.04.2026</w:t>
            </w:r>
          </w:p>
        </w:tc>
      </w:tr>
      <w:tr w:rsidR="00000000">
        <w:tblPrEx>
          <w:tblCellMar>
            <w:top w:w="0" w:type="dxa"/>
            <w:bottom w:w="0" w:type="dxa"/>
          </w:tblCellMar>
        </w:tblPrEx>
        <w:trPr>
          <w:trHeight w:val="300"/>
        </w:trPr>
        <w:tc>
          <w:tcPr>
            <w:tcW w:w="3415" w:type="dxa"/>
            <w:vMerge/>
            <w:tcBorders>
              <w:top w:val="nil"/>
              <w:left w:val="nil"/>
              <w:bottom w:val="nil"/>
              <w:right w:val="nil"/>
            </w:tcBorders>
          </w:tcPr>
          <w:p w:rsidR="00000000" w:rsidRDefault="00D8669E">
            <w:pPr>
              <w:widowControl w:val="0"/>
              <w:autoSpaceDE w:val="0"/>
              <w:autoSpaceDN w:val="0"/>
              <w:adjustRightInd w:val="0"/>
              <w:spacing w:after="0" w:line="240" w:lineRule="auto"/>
              <w:rPr>
                <w:rFonts w:ascii="Times New Roman" w:hAnsi="Times New Roman" w:cs="Times New Roman"/>
                <w:sz w:val="20"/>
                <w:szCs w:val="20"/>
              </w:rPr>
            </w:pPr>
          </w:p>
        </w:tc>
        <w:tc>
          <w:tcPr>
            <w:tcW w:w="5165" w:type="dxa"/>
            <w:tcBorders>
              <w:top w:val="nil"/>
              <w:left w:val="nil"/>
              <w:bottom w:val="nil"/>
              <w:right w:val="nil"/>
            </w:tcBorders>
            <w:vAlign w:val="bottom"/>
          </w:tcPr>
          <w:p w:rsidR="00000000" w:rsidRDefault="00D8669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(URL-адреса вебсайту)</w:t>
            </w:r>
          </w:p>
        </w:tc>
        <w:tc>
          <w:tcPr>
            <w:tcW w:w="1885" w:type="dxa"/>
            <w:tcBorders>
              <w:top w:val="nil"/>
              <w:left w:val="nil"/>
              <w:bottom w:val="nil"/>
              <w:right w:val="nil"/>
            </w:tcBorders>
            <w:vAlign w:val="bottom"/>
          </w:tcPr>
          <w:p w:rsidR="00000000" w:rsidRDefault="00D8669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(дата)</w:t>
            </w:r>
          </w:p>
        </w:tc>
      </w:tr>
    </w:tbl>
    <w:p w:rsidR="00000000" w:rsidRDefault="00D8669E">
      <w:pPr>
        <w:widowControl w:val="0"/>
        <w:autoSpaceDE w:val="0"/>
        <w:autoSpaceDN w:val="0"/>
        <w:adjustRightInd w:val="0"/>
        <w:spacing w:after="0" w:line="240" w:lineRule="auto"/>
        <w:rPr>
          <w:rFonts w:ascii="Times New Roman" w:hAnsi="Times New Roman" w:cs="Times New Roman"/>
          <w:sz w:val="20"/>
          <w:szCs w:val="20"/>
        </w:rPr>
        <w:sectPr w:rsidR="00000000">
          <w:footerReference w:type="default" r:id="rId6"/>
          <w:pgSz w:w="11905" w:h="16837"/>
          <w:pgMar w:top="570" w:right="720" w:bottom="570" w:left="720" w:header="708" w:footer="360" w:gutter="0"/>
          <w:pgNumType w:start="1"/>
          <w:cols w:space="720"/>
          <w:noEndnote/>
        </w:sectPr>
      </w:pPr>
    </w:p>
    <w:p w:rsidR="00000000" w:rsidRDefault="00D8669E">
      <w:pPr>
        <w:widowControl w:val="0"/>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lastRenderedPageBreak/>
        <w:t>ВІДОМОСТІ</w:t>
      </w:r>
    </w:p>
    <w:p w:rsidR="00000000" w:rsidRDefault="00D8669E">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b/>
          <w:bCs/>
          <w:sz w:val="28"/>
          <w:szCs w:val="28"/>
        </w:rPr>
        <w:t>про прийняття рішення про попереднє надання згоди на вчинення значних правочинів</w:t>
      </w:r>
    </w:p>
    <w:p w:rsidR="00000000" w:rsidRDefault="00D8669E">
      <w:pPr>
        <w:widowControl w:val="0"/>
        <w:autoSpaceDE w:val="0"/>
        <w:autoSpaceDN w:val="0"/>
        <w:adjustRightInd w:val="0"/>
        <w:spacing w:after="0" w:line="240" w:lineRule="auto"/>
        <w:jc w:val="center"/>
        <w:rPr>
          <w:rFonts w:ascii="Times New Roman" w:hAnsi="Times New Roman" w:cs="Times New Roman"/>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1300"/>
        <w:gridCol w:w="2500"/>
        <w:gridCol w:w="2500"/>
        <w:gridCol w:w="3665"/>
      </w:tblGrid>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D8669E">
            <w:pPr>
              <w:widowControl w:val="0"/>
              <w:autoSpaceDE w:val="0"/>
              <w:autoSpaceDN w:val="0"/>
              <w:adjustRightInd w:val="0"/>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 з/п</w:t>
            </w:r>
          </w:p>
        </w:tc>
        <w:tc>
          <w:tcPr>
            <w:tcW w:w="1300" w:type="dxa"/>
            <w:tcBorders>
              <w:top w:val="single" w:sz="6" w:space="0" w:color="auto"/>
              <w:left w:val="single" w:sz="6" w:space="0" w:color="auto"/>
              <w:bottom w:val="single" w:sz="6" w:space="0" w:color="auto"/>
              <w:right w:val="single" w:sz="6" w:space="0" w:color="auto"/>
            </w:tcBorders>
            <w:vAlign w:val="center"/>
          </w:tcPr>
          <w:p w:rsidR="00000000" w:rsidRDefault="00D8669E">
            <w:pPr>
              <w:widowControl w:val="0"/>
              <w:autoSpaceDE w:val="0"/>
              <w:autoSpaceDN w:val="0"/>
              <w:adjustRightInd w:val="0"/>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Дата прийняття рішення</w:t>
            </w:r>
          </w:p>
        </w:tc>
        <w:tc>
          <w:tcPr>
            <w:tcW w:w="2500" w:type="dxa"/>
            <w:tcBorders>
              <w:top w:val="single" w:sz="6" w:space="0" w:color="auto"/>
              <w:left w:val="single" w:sz="6" w:space="0" w:color="auto"/>
              <w:bottom w:val="single" w:sz="6" w:space="0" w:color="auto"/>
              <w:right w:val="single" w:sz="6" w:space="0" w:color="auto"/>
            </w:tcBorders>
            <w:vAlign w:val="center"/>
          </w:tcPr>
          <w:p w:rsidR="00000000" w:rsidRDefault="00D8669E">
            <w:pPr>
              <w:widowControl w:val="0"/>
              <w:autoSpaceDE w:val="0"/>
              <w:autoSpaceDN w:val="0"/>
              <w:adjustRightInd w:val="0"/>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Гранична сукупна вартість правочинів, тис.грн</w:t>
            </w:r>
          </w:p>
        </w:tc>
        <w:tc>
          <w:tcPr>
            <w:tcW w:w="2500" w:type="dxa"/>
            <w:tcBorders>
              <w:top w:val="single" w:sz="6" w:space="0" w:color="auto"/>
              <w:left w:val="single" w:sz="6" w:space="0" w:color="auto"/>
              <w:bottom w:val="single" w:sz="6" w:space="0" w:color="auto"/>
              <w:right w:val="single" w:sz="6" w:space="0" w:color="auto"/>
            </w:tcBorders>
            <w:vAlign w:val="center"/>
          </w:tcPr>
          <w:p w:rsidR="00000000" w:rsidRDefault="00D8669E">
            <w:pPr>
              <w:widowControl w:val="0"/>
              <w:autoSpaceDE w:val="0"/>
              <w:autoSpaceDN w:val="0"/>
              <w:adjustRightInd w:val="0"/>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Вартість активів емітента за даними останньої річної фінансової звітності, тис.грн</w:t>
            </w:r>
          </w:p>
        </w:tc>
        <w:tc>
          <w:tcPr>
            <w:tcW w:w="3665" w:type="dxa"/>
            <w:tcBorders>
              <w:top w:val="single" w:sz="6" w:space="0" w:color="auto"/>
              <w:left w:val="single" w:sz="6" w:space="0" w:color="auto"/>
              <w:bottom w:val="single" w:sz="6" w:space="0" w:color="auto"/>
            </w:tcBorders>
            <w:vAlign w:val="center"/>
          </w:tcPr>
          <w:p w:rsidR="00000000" w:rsidRDefault="00D8669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b/>
                <w:bCs/>
                <w:sz w:val="20"/>
                <w:szCs w:val="20"/>
              </w:rPr>
              <w:t>Співвідношення граничної сукупної вартості правочинів до вартості активів емітента за даними останньої річної фінансової звітно</w:t>
            </w:r>
            <w:r>
              <w:rPr>
                <w:rFonts w:ascii="Times New Roman" w:hAnsi="Times New Roman" w:cs="Times New Roman"/>
                <w:b/>
                <w:bCs/>
                <w:sz w:val="20"/>
                <w:szCs w:val="20"/>
              </w:rPr>
              <w:t>сті (у відсотках)</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D8669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300" w:type="dxa"/>
            <w:tcBorders>
              <w:top w:val="single" w:sz="6" w:space="0" w:color="auto"/>
              <w:left w:val="single" w:sz="6" w:space="0" w:color="auto"/>
              <w:bottom w:val="single" w:sz="6" w:space="0" w:color="auto"/>
              <w:right w:val="single" w:sz="6" w:space="0" w:color="auto"/>
            </w:tcBorders>
            <w:vAlign w:val="center"/>
          </w:tcPr>
          <w:p w:rsidR="00000000" w:rsidRDefault="00D8669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2500" w:type="dxa"/>
            <w:tcBorders>
              <w:top w:val="single" w:sz="6" w:space="0" w:color="auto"/>
              <w:left w:val="single" w:sz="6" w:space="0" w:color="auto"/>
              <w:bottom w:val="single" w:sz="6" w:space="0" w:color="auto"/>
              <w:right w:val="single" w:sz="6" w:space="0" w:color="auto"/>
            </w:tcBorders>
            <w:vAlign w:val="center"/>
          </w:tcPr>
          <w:p w:rsidR="00000000" w:rsidRDefault="00D8669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2500" w:type="dxa"/>
            <w:tcBorders>
              <w:top w:val="single" w:sz="6" w:space="0" w:color="auto"/>
              <w:left w:val="single" w:sz="6" w:space="0" w:color="auto"/>
              <w:bottom w:val="single" w:sz="6" w:space="0" w:color="auto"/>
              <w:right w:val="single" w:sz="6" w:space="0" w:color="auto"/>
            </w:tcBorders>
            <w:vAlign w:val="center"/>
          </w:tcPr>
          <w:p w:rsidR="00000000" w:rsidRDefault="00D8669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3665" w:type="dxa"/>
            <w:tcBorders>
              <w:top w:val="single" w:sz="6" w:space="0" w:color="auto"/>
              <w:left w:val="single" w:sz="6" w:space="0" w:color="auto"/>
              <w:bottom w:val="single" w:sz="6" w:space="0" w:color="auto"/>
            </w:tcBorders>
            <w:vAlign w:val="center"/>
          </w:tcPr>
          <w:p w:rsidR="00000000" w:rsidRDefault="00D8669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tcPr>
          <w:p w:rsidR="00000000" w:rsidRDefault="00D8669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300" w:type="dxa"/>
            <w:tcBorders>
              <w:top w:val="single" w:sz="6" w:space="0" w:color="auto"/>
              <w:left w:val="single" w:sz="6" w:space="0" w:color="auto"/>
              <w:bottom w:val="single" w:sz="6" w:space="0" w:color="auto"/>
              <w:right w:val="single" w:sz="6" w:space="0" w:color="auto"/>
            </w:tcBorders>
          </w:tcPr>
          <w:p w:rsidR="00000000" w:rsidRDefault="00D8669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27.04.2026</w:t>
            </w:r>
          </w:p>
        </w:tc>
        <w:tc>
          <w:tcPr>
            <w:tcW w:w="2500" w:type="dxa"/>
            <w:tcBorders>
              <w:top w:val="single" w:sz="6" w:space="0" w:color="auto"/>
              <w:left w:val="single" w:sz="6" w:space="0" w:color="auto"/>
              <w:bottom w:val="single" w:sz="6" w:space="0" w:color="auto"/>
              <w:right w:val="single" w:sz="6" w:space="0" w:color="auto"/>
            </w:tcBorders>
          </w:tcPr>
          <w:p w:rsidR="00000000" w:rsidRDefault="00D8669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332 471</w:t>
            </w:r>
          </w:p>
        </w:tc>
        <w:tc>
          <w:tcPr>
            <w:tcW w:w="2500" w:type="dxa"/>
            <w:tcBorders>
              <w:top w:val="single" w:sz="6" w:space="0" w:color="auto"/>
              <w:left w:val="single" w:sz="6" w:space="0" w:color="auto"/>
              <w:bottom w:val="single" w:sz="6" w:space="0" w:color="auto"/>
              <w:right w:val="single" w:sz="6" w:space="0" w:color="auto"/>
            </w:tcBorders>
          </w:tcPr>
          <w:p w:rsidR="00000000" w:rsidRDefault="00D8669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332 471</w:t>
            </w:r>
          </w:p>
        </w:tc>
        <w:tc>
          <w:tcPr>
            <w:tcW w:w="3665" w:type="dxa"/>
            <w:tcBorders>
              <w:top w:val="single" w:sz="6" w:space="0" w:color="auto"/>
              <w:left w:val="single" w:sz="6" w:space="0" w:color="auto"/>
              <w:bottom w:val="single" w:sz="6" w:space="0" w:color="auto"/>
            </w:tcBorders>
          </w:tcPr>
          <w:p w:rsidR="00000000" w:rsidRDefault="00D8669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100</w:t>
            </w:r>
          </w:p>
        </w:tc>
      </w:tr>
      <w:tr w:rsidR="00000000">
        <w:tblPrEx>
          <w:tblCellMar>
            <w:top w:w="0" w:type="dxa"/>
            <w:bottom w:w="0" w:type="dxa"/>
          </w:tblCellMar>
        </w:tblPrEx>
        <w:trPr>
          <w:trHeight w:val="300"/>
        </w:trPr>
        <w:tc>
          <w:tcPr>
            <w:tcW w:w="10465" w:type="dxa"/>
            <w:gridSpan w:val="5"/>
            <w:tcBorders>
              <w:top w:val="single" w:sz="6" w:space="0" w:color="auto"/>
              <w:bottom w:val="single" w:sz="6" w:space="0" w:color="auto"/>
            </w:tcBorders>
            <w:vAlign w:val="center"/>
          </w:tcPr>
          <w:p w:rsidR="00000000" w:rsidRDefault="00D8669E">
            <w:pPr>
              <w:widowControl w:val="0"/>
              <w:autoSpaceDE w:val="0"/>
              <w:autoSpaceDN w:val="0"/>
              <w:adjustRightInd w:val="0"/>
              <w:spacing w:after="0" w:line="240" w:lineRule="auto"/>
              <w:rPr>
                <w:rFonts w:ascii="Times New Roman" w:hAnsi="Times New Roman" w:cs="Times New Roman"/>
                <w:b/>
                <w:bCs/>
                <w:sz w:val="20"/>
                <w:szCs w:val="20"/>
              </w:rPr>
            </w:pPr>
            <w:r>
              <w:rPr>
                <w:rFonts w:ascii="Times New Roman" w:hAnsi="Times New Roman" w:cs="Times New Roman"/>
                <w:b/>
                <w:bCs/>
                <w:sz w:val="20"/>
                <w:szCs w:val="20"/>
              </w:rPr>
              <w:t>Зміст інформації:</w:t>
            </w:r>
          </w:p>
        </w:tc>
      </w:tr>
      <w:tr w:rsidR="00000000">
        <w:tblPrEx>
          <w:tblCellMar>
            <w:top w:w="0" w:type="dxa"/>
            <w:bottom w:w="0" w:type="dxa"/>
          </w:tblCellMar>
        </w:tblPrEx>
        <w:trPr>
          <w:trHeight w:val="300"/>
        </w:trPr>
        <w:tc>
          <w:tcPr>
            <w:tcW w:w="10465" w:type="dxa"/>
            <w:gridSpan w:val="5"/>
            <w:tcBorders>
              <w:top w:val="single" w:sz="6" w:space="0" w:color="auto"/>
              <w:bottom w:val="single" w:sz="6" w:space="0" w:color="auto"/>
            </w:tcBorders>
            <w:vAlign w:val="center"/>
          </w:tcPr>
          <w:p w:rsidR="00000000" w:rsidRDefault="00D8669E">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27.04.2026 Річними Загальними зборами акціонерів Товариства прийнято рішення про попереднє надання згоди на укладення значних угод, які укладатимуться Товариством у 2026 році. Гранична загальна вартість кожної угоди не повинна перевищувати вартості активів</w:t>
            </w:r>
            <w:r>
              <w:rPr>
                <w:rFonts w:ascii="Times New Roman" w:hAnsi="Times New Roman" w:cs="Times New Roman"/>
                <w:sz w:val="20"/>
                <w:szCs w:val="20"/>
              </w:rPr>
              <w:t xml:space="preserve"> Товариства за результатами річної фінансової звітності Товариства за 2025 рік, за винятком угод зі страхування та перестрахування, оскільки такі операції не вважаються істотними для діяльності Товариства. Господарські угоди, на укладання яких надано попер</w:t>
            </w:r>
            <w:r>
              <w:rPr>
                <w:rFonts w:ascii="Times New Roman" w:hAnsi="Times New Roman" w:cs="Times New Roman"/>
                <w:sz w:val="20"/>
                <w:szCs w:val="20"/>
              </w:rPr>
              <w:t>едню згоду Загальних зборів акціонерів, укладаються Головою Правління спільно з одним із членів Правління відповідно до Статуту Товариства та чинного законодавства України.</w:t>
            </w:r>
          </w:p>
        </w:tc>
      </w:tr>
    </w:tbl>
    <w:p w:rsidR="00000000" w:rsidRDefault="00D8669E"/>
    <w:sectPr w:rsidR="00000000">
      <w:pgSz w:w="11905" w:h="16837"/>
      <w:pgMar w:top="570" w:right="720" w:bottom="570" w:left="720" w:header="708" w:footer="36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D8669E">
      <w:pPr>
        <w:spacing w:after="0" w:line="240" w:lineRule="auto"/>
      </w:pPr>
      <w:r>
        <w:separator/>
      </w:r>
    </w:p>
  </w:endnote>
  <w:endnote w:type="continuationSeparator" w:id="0">
    <w:p w:rsidR="00000000" w:rsidRDefault="00D866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0000" w:rsidRDefault="00D8669E">
    <w:pPr>
      <w:widowControl w:val="0"/>
      <w:autoSpaceDE w:val="0"/>
      <w:autoSpaceDN w:val="0"/>
      <w:adjustRightInd w:val="0"/>
      <w:spacing w:after="0" w:line="240" w:lineRule="auto"/>
      <w:jc w:val="right"/>
      <w:rPr>
        <w:rFonts w:ascii="Times New Roman" w:hAnsi="Times New Roman" w:cs="Times New Roman"/>
        <w:sz w:val="20"/>
        <w:szCs w:val="20"/>
        <w:lang w:val="ru-RU"/>
      </w:rPr>
    </w:pPr>
    <w:r>
      <w:rPr>
        <w:rFonts w:ascii="Times New Roman" w:hAnsi="Times New Roman" w:cs="Times New Roman"/>
        <w:sz w:val="20"/>
        <w:szCs w:val="20"/>
        <w:lang w:val="ru-RU"/>
      </w:rPr>
      <w:fldChar w:fldCharType="begin"/>
    </w:r>
    <w:r>
      <w:rPr>
        <w:rFonts w:ascii="Times New Roman" w:hAnsi="Times New Roman" w:cs="Times New Roman"/>
        <w:sz w:val="20"/>
        <w:szCs w:val="20"/>
        <w:lang w:val="ru-RU"/>
      </w:rPr>
      <w:instrText>PAGE</w:instrText>
    </w:r>
    <w:r>
      <w:rPr>
        <w:rFonts w:ascii="Times New Roman" w:hAnsi="Times New Roman" w:cs="Times New Roman"/>
        <w:sz w:val="20"/>
        <w:szCs w:val="20"/>
        <w:lang w:val="ru-RU"/>
      </w:rPr>
      <w:fldChar w:fldCharType="separate"/>
    </w:r>
    <w:r>
      <w:rPr>
        <w:rFonts w:ascii="Times New Roman" w:hAnsi="Times New Roman" w:cs="Times New Roman"/>
        <w:noProof/>
        <w:sz w:val="20"/>
        <w:szCs w:val="20"/>
        <w:lang w:val="ru-RU"/>
      </w:rPr>
      <w:t>1</w:t>
    </w:r>
    <w:r>
      <w:rPr>
        <w:rFonts w:ascii="Times New Roman" w:hAnsi="Times New Roman" w:cs="Times New Roman"/>
        <w:sz w:val="20"/>
        <w:szCs w:val="20"/>
        <w:lang w:val="ru-RU"/>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D8669E">
      <w:pPr>
        <w:spacing w:after="0" w:line="240" w:lineRule="auto"/>
      </w:pPr>
      <w:r>
        <w:separator/>
      </w:r>
    </w:p>
  </w:footnote>
  <w:footnote w:type="continuationSeparator" w:id="0">
    <w:p w:rsidR="00000000" w:rsidRDefault="00D8669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669E"/>
    <w:rsid w:val="00D8669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3151E716-95AB-47EF-A4EB-CC8BC43DA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uk-UA" w:eastAsia="uk-UA"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2314</Words>
  <Characters>1320</Characters>
  <Application>Microsoft Office Word</Application>
  <DocSecurity>0</DocSecurity>
  <Lines>11</Lines>
  <Paragraphs>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Борисова Лілія Вікторівна</dc:creator>
  <cp:keywords/>
  <dc:description/>
  <cp:lastModifiedBy>Борисова Лілія Вікторівна</cp:lastModifiedBy>
  <cp:revision>2</cp:revision>
  <dcterms:created xsi:type="dcterms:W3CDTF">2026-04-28T12:41:00Z</dcterms:created>
  <dcterms:modified xsi:type="dcterms:W3CDTF">2026-04-28T12:41:00Z</dcterms:modified>
</cp:coreProperties>
</file>